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72" w:type="dxa"/>
        <w:tblInd w:w="38" w:type="dxa"/>
        <w:tblLook w:val="04A0" w:firstRow="1" w:lastRow="0" w:firstColumn="1" w:lastColumn="0" w:noHBand="0" w:noVBand="1"/>
      </w:tblPr>
      <w:tblGrid>
        <w:gridCol w:w="7041"/>
        <w:gridCol w:w="2131"/>
      </w:tblGrid>
      <w:tr w:rsidR="00577D13" w14:paraId="262FF54C" w14:textId="77777777" w:rsidTr="00FA2CB7">
        <w:trPr>
          <w:trHeight w:val="4104"/>
        </w:trPr>
        <w:tc>
          <w:tcPr>
            <w:tcW w:w="7041" w:type="dxa"/>
          </w:tcPr>
          <w:p w14:paraId="56FD6632" w14:textId="7AECB5C8" w:rsidR="00577D13" w:rsidRPr="00543B72" w:rsidRDefault="00577D13" w:rsidP="00791E30">
            <w:pPr>
              <w:spacing w:after="160" w:line="276" w:lineRule="auto"/>
              <w:jc w:val="both"/>
              <w:rPr>
                <w:rFonts w:cs="Calibri"/>
                <w:iCs/>
                <w:kern w:val="2"/>
                <w:sz w:val="28"/>
                <w:szCs w:val="28"/>
              </w:rPr>
            </w:pPr>
            <w:r w:rsidRPr="00543B72">
              <w:rPr>
                <w:rFonts w:cs="Calibri"/>
                <w:iCs/>
                <w:noProof/>
                <w:kern w:val="2"/>
                <w:sz w:val="28"/>
                <w:szCs w:val="28"/>
              </w:rPr>
              <w:drawing>
                <wp:anchor distT="0" distB="0" distL="114300" distR="114300" simplePos="0" relativeHeight="251658240" behindDoc="0" locked="0" layoutInCell="1" allowOverlap="1" wp14:anchorId="64A36463" wp14:editId="288E4CFF">
                  <wp:simplePos x="0" y="0"/>
                  <wp:positionH relativeFrom="column">
                    <wp:posOffset>-283845</wp:posOffset>
                  </wp:positionH>
                  <wp:positionV relativeFrom="paragraph">
                    <wp:posOffset>-47264</wp:posOffset>
                  </wp:positionV>
                  <wp:extent cx="4027628" cy="1226916"/>
                  <wp:effectExtent l="0" t="0" r="0" b="0"/>
                  <wp:wrapNone/>
                  <wp:docPr id="470323065" name="Grafik 2">
                    <a:extLst xmlns:a="http://schemas.openxmlformats.org/drawingml/2006/main">
                      <a:ext uri="{FF2B5EF4-FFF2-40B4-BE49-F238E27FC236}">
                        <a16:creationId xmlns:a16="http://schemas.microsoft.com/office/drawing/2014/main" id="{3FC8C7AB-7A33-4EBC-91CE-E8C1062E50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7628" cy="12269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46827A" w14:textId="77777777" w:rsidR="00577D13" w:rsidRPr="00543B72" w:rsidRDefault="00577D13" w:rsidP="00791E30">
            <w:pPr>
              <w:spacing w:after="160" w:line="276" w:lineRule="auto"/>
              <w:jc w:val="both"/>
              <w:rPr>
                <w:rFonts w:cs="Calibri"/>
                <w:iCs/>
                <w:kern w:val="2"/>
                <w:sz w:val="28"/>
                <w:szCs w:val="28"/>
              </w:rPr>
            </w:pPr>
          </w:p>
          <w:p w14:paraId="760854E3" w14:textId="77777777" w:rsidR="00577D13" w:rsidRPr="00543B72" w:rsidRDefault="00577D13" w:rsidP="00791E30">
            <w:pPr>
              <w:spacing w:after="160" w:line="276" w:lineRule="auto"/>
              <w:jc w:val="both"/>
              <w:rPr>
                <w:rFonts w:cs="Calibri"/>
                <w:iCs/>
                <w:kern w:val="2"/>
                <w:sz w:val="28"/>
                <w:szCs w:val="28"/>
              </w:rPr>
            </w:pPr>
          </w:p>
          <w:p w14:paraId="4E3A8C9A" w14:textId="77777777" w:rsidR="00577D13" w:rsidRPr="00543B72" w:rsidRDefault="00577D13" w:rsidP="00791E30">
            <w:pPr>
              <w:pStyle w:val="berschrift1"/>
              <w:spacing w:before="0" w:after="0" w:line="276" w:lineRule="auto"/>
              <w:jc w:val="both"/>
              <w:rPr>
                <w:rFonts w:ascii="Calibri" w:hAnsi="Calibri" w:cs="Calibri"/>
                <w:sz w:val="28"/>
                <w:szCs w:val="28"/>
              </w:rPr>
            </w:pPr>
          </w:p>
          <w:p w14:paraId="7F0CEA22" w14:textId="77777777" w:rsidR="00951E6B" w:rsidRPr="00951E6B" w:rsidRDefault="00951E6B" w:rsidP="00951E6B"/>
          <w:p w14:paraId="6832593D" w14:textId="48B3B69F" w:rsidR="00577D13" w:rsidRDefault="00700370" w:rsidP="00791E30">
            <w:pPr>
              <w:rPr>
                <w:rFonts w:cs="Calibri"/>
                <w:sz w:val="24"/>
                <w:szCs w:val="24"/>
                <w:lang w:eastAsia="x-none"/>
              </w:rPr>
            </w:pPr>
            <w:r>
              <w:rPr>
                <w:rFonts w:cs="Calibri"/>
                <w:sz w:val="24"/>
                <w:szCs w:val="24"/>
                <w:lang w:eastAsia="x-none"/>
              </w:rPr>
              <w:t xml:space="preserve">Ab </w:t>
            </w:r>
            <w:r w:rsidR="00D6435D">
              <w:rPr>
                <w:rFonts w:cs="Calibri"/>
                <w:sz w:val="24"/>
                <w:szCs w:val="24"/>
                <w:lang w:eastAsia="x-none"/>
              </w:rPr>
              <w:t xml:space="preserve">dem </w:t>
            </w:r>
            <w:r w:rsidR="004B26ED">
              <w:rPr>
                <w:rFonts w:cs="Calibri"/>
                <w:sz w:val="24"/>
                <w:szCs w:val="24"/>
                <w:lang w:eastAsia="x-none"/>
              </w:rPr>
              <w:t>15. Juli 2026</w:t>
            </w:r>
          </w:p>
          <w:p w14:paraId="6B39625F" w14:textId="77777777" w:rsidR="00906F32" w:rsidRPr="00516DB9" w:rsidRDefault="00906F32" w:rsidP="00791E30">
            <w:pPr>
              <w:rPr>
                <w:rFonts w:cs="Calibri"/>
                <w:sz w:val="24"/>
                <w:szCs w:val="24"/>
                <w:lang w:eastAsia="x-none"/>
              </w:rPr>
            </w:pPr>
          </w:p>
          <w:p w14:paraId="7831FFF9" w14:textId="710007E1" w:rsidR="00346134" w:rsidRPr="00346134" w:rsidRDefault="004B26ED" w:rsidP="00346134">
            <w:pPr>
              <w:spacing w:line="259" w:lineRule="auto"/>
              <w:rPr>
                <w:rFonts w:cs="Calibri"/>
                <w:b/>
                <w:bCs/>
                <w:kern w:val="2"/>
                <w:sz w:val="28"/>
                <w:szCs w:val="28"/>
              </w:rPr>
            </w:pPr>
            <w:r>
              <w:rPr>
                <w:rFonts w:cs="Calibri"/>
                <w:b/>
                <w:bCs/>
                <w:color w:val="0070C0"/>
                <w:kern w:val="2"/>
                <w:sz w:val="28"/>
                <w:szCs w:val="28"/>
              </w:rPr>
              <w:t>Augenschutz im Sommer</w:t>
            </w:r>
          </w:p>
        </w:tc>
        <w:tc>
          <w:tcPr>
            <w:tcW w:w="2131" w:type="dxa"/>
          </w:tcPr>
          <w:p w14:paraId="3135DF81" w14:textId="2C80A65D" w:rsidR="00577D13" w:rsidRDefault="00577D13" w:rsidP="00791E30">
            <w:pPr>
              <w:rPr>
                <w:rFonts w:cs="Linux Libertine"/>
                <w:b/>
                <w:spacing w:val="2"/>
                <w:sz w:val="20"/>
                <w:szCs w:val="20"/>
              </w:rPr>
            </w:pPr>
            <w:r>
              <w:rPr>
                <w:noProof/>
              </w:rPr>
              <w:drawing>
                <wp:anchor distT="0" distB="0" distL="114300" distR="114300" simplePos="0" relativeHeight="251658241" behindDoc="0" locked="0" layoutInCell="1" allowOverlap="1" wp14:anchorId="6B4F29A4" wp14:editId="5C27DD6C">
                  <wp:simplePos x="0" y="0"/>
                  <wp:positionH relativeFrom="column">
                    <wp:posOffset>-15240</wp:posOffset>
                  </wp:positionH>
                  <wp:positionV relativeFrom="paragraph">
                    <wp:posOffset>-48003</wp:posOffset>
                  </wp:positionV>
                  <wp:extent cx="818515" cy="501650"/>
                  <wp:effectExtent l="0" t="0" r="635" b="0"/>
                  <wp:wrapNone/>
                  <wp:docPr id="1333108403" name="Grafik 1">
                    <a:extLst xmlns:a="http://schemas.openxmlformats.org/drawingml/2006/main">
                      <a:ext uri="{FF2B5EF4-FFF2-40B4-BE49-F238E27FC236}">
                        <a16:creationId xmlns:a16="http://schemas.microsoft.com/office/drawing/2014/main" id="{96BDBECE-B1D8-48E7-89AC-CA37B9B85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851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2F00" w14:textId="77777777" w:rsidR="00577D13" w:rsidRDefault="00577D13" w:rsidP="00791E30">
            <w:pPr>
              <w:rPr>
                <w:rFonts w:cs="Linux Libertine"/>
                <w:b/>
                <w:spacing w:val="2"/>
                <w:sz w:val="20"/>
                <w:szCs w:val="20"/>
              </w:rPr>
            </w:pPr>
          </w:p>
          <w:p w14:paraId="06341CB9" w14:textId="77777777" w:rsidR="00577D13" w:rsidRDefault="00577D13" w:rsidP="00791E30">
            <w:pPr>
              <w:rPr>
                <w:rFonts w:cs="Linux Libertine"/>
                <w:b/>
                <w:spacing w:val="2"/>
                <w:sz w:val="20"/>
                <w:szCs w:val="20"/>
              </w:rPr>
            </w:pPr>
          </w:p>
          <w:p w14:paraId="183E934A" w14:textId="77777777" w:rsidR="00577D13" w:rsidRPr="00505DB0" w:rsidRDefault="00577D13" w:rsidP="00791E30">
            <w:pPr>
              <w:rPr>
                <w:rFonts w:cs="Linux Libertine"/>
                <w:b/>
                <w:spacing w:val="2"/>
                <w:sz w:val="10"/>
                <w:szCs w:val="10"/>
              </w:rPr>
            </w:pPr>
          </w:p>
          <w:p w14:paraId="33A54C8F"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 xml:space="preserve">Landeszentrale für </w:t>
            </w:r>
          </w:p>
          <w:p w14:paraId="6776D925"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Gesundheitsförderung</w:t>
            </w:r>
          </w:p>
          <w:p w14:paraId="5575606B" w14:textId="77777777" w:rsidR="00577D13" w:rsidRPr="003125B0" w:rsidRDefault="00577D13" w:rsidP="00791E30">
            <w:pPr>
              <w:rPr>
                <w:rFonts w:cs="Linux Libertine"/>
                <w:bCs/>
                <w:spacing w:val="2"/>
                <w:sz w:val="18"/>
                <w:szCs w:val="18"/>
              </w:rPr>
            </w:pPr>
            <w:r w:rsidRPr="003125B0">
              <w:rPr>
                <w:rFonts w:cs="Linux Libertine"/>
                <w:bCs/>
                <w:spacing w:val="2"/>
                <w:sz w:val="18"/>
                <w:szCs w:val="18"/>
              </w:rPr>
              <w:t>in Rheinland-Pfalz e.V.</w:t>
            </w:r>
          </w:p>
          <w:p w14:paraId="1300CC01" w14:textId="77777777" w:rsidR="00577D13" w:rsidRPr="003125B0" w:rsidRDefault="00577D13" w:rsidP="00791E30">
            <w:pPr>
              <w:rPr>
                <w:rFonts w:cs="Linux Libertine"/>
                <w:sz w:val="18"/>
                <w:szCs w:val="18"/>
              </w:rPr>
            </w:pPr>
            <w:r w:rsidRPr="003125B0">
              <w:rPr>
                <w:rFonts w:cs="Linux Libertine"/>
                <w:sz w:val="18"/>
                <w:szCs w:val="18"/>
              </w:rPr>
              <w:t>Hölderlinstraße 8</w:t>
            </w:r>
          </w:p>
          <w:p w14:paraId="209F01C1" w14:textId="77777777" w:rsidR="00577D13" w:rsidRPr="003125B0" w:rsidRDefault="00577D13" w:rsidP="00791E30">
            <w:pPr>
              <w:rPr>
                <w:rFonts w:cs="Linux Libertine"/>
                <w:sz w:val="18"/>
                <w:szCs w:val="18"/>
              </w:rPr>
            </w:pPr>
            <w:r w:rsidRPr="003125B0">
              <w:rPr>
                <w:rFonts w:cs="Linux Libertine"/>
                <w:sz w:val="18"/>
                <w:szCs w:val="18"/>
              </w:rPr>
              <w:t>55131 Mainz</w:t>
            </w:r>
          </w:p>
          <w:p w14:paraId="0F131638" w14:textId="16946F21" w:rsidR="00577D13" w:rsidRPr="003125B0" w:rsidRDefault="00577D13" w:rsidP="00791E30">
            <w:pPr>
              <w:rPr>
                <w:rFonts w:cs="Linux Libertine"/>
                <w:sz w:val="18"/>
                <w:szCs w:val="18"/>
              </w:rPr>
            </w:pPr>
            <w:r w:rsidRPr="003125B0">
              <w:rPr>
                <w:rFonts w:cs="Linux Libertine"/>
                <w:sz w:val="18"/>
                <w:szCs w:val="18"/>
              </w:rPr>
              <w:t>Telefon 06131 2069-0 Mai</w:t>
            </w:r>
            <w:r w:rsidRPr="00574089">
              <w:rPr>
                <w:rFonts w:cs="Linux Libertine"/>
                <w:color w:val="000000" w:themeColor="text1"/>
                <w:sz w:val="18"/>
                <w:szCs w:val="18"/>
              </w:rPr>
              <w:t>l info@lzg-rlp.de</w:t>
            </w:r>
          </w:p>
          <w:p w14:paraId="6A48124C" w14:textId="77777777" w:rsidR="00577D13" w:rsidRPr="003125B0" w:rsidRDefault="00754699" w:rsidP="00791E30">
            <w:pPr>
              <w:rPr>
                <w:rFonts w:cs="Linux Libertine"/>
                <w:sz w:val="18"/>
                <w:szCs w:val="18"/>
              </w:rPr>
            </w:pPr>
            <w:hyperlink r:id="rId12" w:history="1">
              <w:r w:rsidR="00577D13" w:rsidRPr="003125B0">
                <w:rPr>
                  <w:rStyle w:val="Hyperlink"/>
                  <w:rFonts w:cs="Linux Libertine"/>
                  <w:color w:val="auto"/>
                  <w:sz w:val="18"/>
                  <w:szCs w:val="18"/>
                  <w:u w:val="none"/>
                </w:rPr>
                <w:t>www.lzg-rlp.de</w:t>
              </w:r>
            </w:hyperlink>
          </w:p>
          <w:p w14:paraId="69F2D109" w14:textId="77777777" w:rsidR="00577D13" w:rsidRPr="000F5F91" w:rsidRDefault="00577D13" w:rsidP="00791E30">
            <w:pPr>
              <w:rPr>
                <w:rFonts w:cs="Linux Libertine"/>
                <w:sz w:val="10"/>
                <w:szCs w:val="10"/>
                <w:u w:val="single"/>
              </w:rPr>
            </w:pPr>
          </w:p>
          <w:p w14:paraId="234A47E6" w14:textId="77777777" w:rsidR="00577D13" w:rsidRPr="003125B0" w:rsidRDefault="00577D13" w:rsidP="00791E30">
            <w:pPr>
              <w:rPr>
                <w:rFonts w:cs="Linux Libertine"/>
                <w:sz w:val="18"/>
                <w:szCs w:val="18"/>
              </w:rPr>
            </w:pPr>
            <w:r w:rsidRPr="003125B0">
              <w:rPr>
                <w:rFonts w:cs="Linux Libertine"/>
                <w:sz w:val="18"/>
                <w:szCs w:val="18"/>
              </w:rPr>
              <w:t>Presse- und</w:t>
            </w:r>
          </w:p>
          <w:p w14:paraId="73B4FF2B" w14:textId="77777777" w:rsidR="00577D13" w:rsidRPr="003125B0" w:rsidRDefault="00577D13" w:rsidP="00791E30">
            <w:pPr>
              <w:rPr>
                <w:rFonts w:cs="Linux Libertine"/>
                <w:sz w:val="18"/>
                <w:szCs w:val="18"/>
              </w:rPr>
            </w:pPr>
            <w:r w:rsidRPr="003125B0">
              <w:rPr>
                <w:rFonts w:cs="Linux Libertine"/>
                <w:sz w:val="18"/>
                <w:szCs w:val="18"/>
              </w:rPr>
              <w:t>Öffentlichkeitsarbeit</w:t>
            </w:r>
          </w:p>
          <w:p w14:paraId="01AE12CE" w14:textId="77777777" w:rsidR="00577D13" w:rsidRPr="003125B0" w:rsidRDefault="00577D13" w:rsidP="00791E30">
            <w:pPr>
              <w:rPr>
                <w:rFonts w:cs="Linux Libertine"/>
                <w:sz w:val="18"/>
                <w:szCs w:val="18"/>
              </w:rPr>
            </w:pPr>
            <w:r w:rsidRPr="003125B0">
              <w:rPr>
                <w:rFonts w:cs="Linux Libertine"/>
                <w:sz w:val="18"/>
                <w:szCs w:val="18"/>
              </w:rPr>
              <w:t>Birgit Kahl-Rüther</w:t>
            </w:r>
          </w:p>
          <w:p w14:paraId="0E1417D2" w14:textId="77777777" w:rsidR="00577D13" w:rsidRPr="003125B0" w:rsidRDefault="00577D13" w:rsidP="00791E30">
            <w:pPr>
              <w:rPr>
                <w:rFonts w:cs="Linux Libertine"/>
                <w:sz w:val="18"/>
                <w:szCs w:val="18"/>
              </w:rPr>
            </w:pPr>
            <w:r w:rsidRPr="003125B0">
              <w:rPr>
                <w:rFonts w:cs="Linux Libertine"/>
                <w:sz w:val="18"/>
                <w:szCs w:val="18"/>
              </w:rPr>
              <w:t>Telefon 06131 2069-15</w:t>
            </w:r>
          </w:p>
          <w:p w14:paraId="13B51D41" w14:textId="1FA9E201" w:rsidR="00577D13" w:rsidRPr="00B53442" w:rsidRDefault="00577D13" w:rsidP="00791E30">
            <w:pPr>
              <w:rPr>
                <w:rFonts w:cs="Linux Libertine"/>
                <w:sz w:val="20"/>
                <w:szCs w:val="20"/>
              </w:rPr>
            </w:pPr>
            <w:r w:rsidRPr="003125B0">
              <w:rPr>
                <w:rFonts w:cs="Linux Libertine"/>
                <w:sz w:val="18"/>
                <w:szCs w:val="18"/>
              </w:rPr>
              <w:t>Mail bkahl@lzg-rlp.de</w:t>
            </w:r>
          </w:p>
        </w:tc>
      </w:tr>
    </w:tbl>
    <w:p w14:paraId="568A96C1" w14:textId="096ED68C" w:rsidR="00972659" w:rsidRPr="00D45BF9" w:rsidRDefault="00972659" w:rsidP="00F5128C">
      <w:pPr>
        <w:pBdr>
          <w:bottom w:val="single" w:sz="12" w:space="1" w:color="auto"/>
        </w:pBdr>
        <w:spacing w:after="160" w:line="276" w:lineRule="auto"/>
        <w:jc w:val="both"/>
        <w:rPr>
          <w:kern w:val="2"/>
          <w:sz w:val="6"/>
          <w:szCs w:val="6"/>
        </w:rPr>
      </w:pPr>
    </w:p>
    <w:p w14:paraId="42BA7D5C" w14:textId="77777777" w:rsidR="008C191D" w:rsidRPr="008C191D" w:rsidRDefault="008C191D" w:rsidP="00A74D84">
      <w:pPr>
        <w:spacing w:line="276" w:lineRule="auto"/>
        <w:jc w:val="both"/>
        <w:rPr>
          <w:rFonts w:cs="Calibri"/>
          <w:iCs/>
          <w:sz w:val="16"/>
          <w:szCs w:val="16"/>
        </w:rPr>
      </w:pPr>
    </w:p>
    <w:p w14:paraId="11470BCA" w14:textId="4233CBCB" w:rsidR="00AA0289" w:rsidRPr="00EE713D" w:rsidRDefault="00B816F0" w:rsidP="00AA0289">
      <w:pPr>
        <w:spacing w:line="276" w:lineRule="auto"/>
        <w:jc w:val="both"/>
        <w:rPr>
          <w:rFonts w:cs="Calibri"/>
          <w:sz w:val="24"/>
          <w:szCs w:val="24"/>
        </w:rPr>
      </w:pPr>
      <w:r w:rsidRPr="00EE713D">
        <w:rPr>
          <w:rFonts w:cs="Calibri"/>
          <w:iCs/>
          <w:sz w:val="24"/>
          <w:szCs w:val="24"/>
        </w:rPr>
        <w:t xml:space="preserve">Sonnenstrahlen tun Körper und Seele gut. Aber sie können auch schaden, nicht nur der Haut, </w:t>
      </w:r>
      <w:r w:rsidRPr="00EE713D">
        <w:rPr>
          <w:rFonts w:cs="Calibri"/>
          <w:iCs/>
          <w:spacing w:val="2"/>
          <w:sz w:val="24"/>
          <w:szCs w:val="24"/>
        </w:rPr>
        <w:t xml:space="preserve">sondern auch den Augen. </w:t>
      </w:r>
      <w:r w:rsidR="001B6192" w:rsidRPr="00EE713D">
        <w:rPr>
          <w:rFonts w:cs="Calibri"/>
          <w:iCs/>
          <w:sz w:val="24"/>
          <w:szCs w:val="24"/>
        </w:rPr>
        <w:t>Für sie ist das starke Sommersonnenlicht eine große Belastung</w:t>
      </w:r>
      <w:r w:rsidR="007F73FF" w:rsidRPr="00EE713D">
        <w:rPr>
          <w:rFonts w:cs="Calibri"/>
          <w:iCs/>
          <w:sz w:val="24"/>
          <w:szCs w:val="24"/>
        </w:rPr>
        <w:t xml:space="preserve"> </w:t>
      </w:r>
      <w:r w:rsidR="0039414C" w:rsidRPr="00EE713D">
        <w:rPr>
          <w:rFonts w:cs="Calibri"/>
          <w:iCs/>
          <w:spacing w:val="2"/>
          <w:sz w:val="24"/>
          <w:szCs w:val="24"/>
        </w:rPr>
        <w:t>–</w:t>
      </w:r>
      <w:r w:rsidRPr="00EE713D">
        <w:rPr>
          <w:rFonts w:cs="Calibri"/>
          <w:iCs/>
          <w:spacing w:val="2"/>
          <w:sz w:val="24"/>
          <w:szCs w:val="24"/>
        </w:rPr>
        <w:t xml:space="preserve"> </w:t>
      </w:r>
      <w:r w:rsidR="00E83B75" w:rsidRPr="00EE713D">
        <w:rPr>
          <w:rFonts w:cs="Calibri"/>
          <w:iCs/>
          <w:spacing w:val="2"/>
          <w:sz w:val="24"/>
          <w:szCs w:val="24"/>
        </w:rPr>
        <w:t>vor al</w:t>
      </w:r>
      <w:r w:rsidR="00E83B75" w:rsidRPr="00EE713D">
        <w:rPr>
          <w:rFonts w:cs="Calibri"/>
          <w:iCs/>
          <w:sz w:val="24"/>
          <w:szCs w:val="24"/>
        </w:rPr>
        <w:t>lem,</w:t>
      </w:r>
      <w:r w:rsidRPr="00EE713D">
        <w:rPr>
          <w:rFonts w:cs="Calibri"/>
          <w:iCs/>
          <w:sz w:val="24"/>
          <w:szCs w:val="24"/>
        </w:rPr>
        <w:t xml:space="preserve"> wenn Wind und Wasser dazukommen. </w:t>
      </w:r>
      <w:r w:rsidR="00AA0289" w:rsidRPr="00EE713D">
        <w:rPr>
          <w:rFonts w:cs="Calibri"/>
          <w:iCs/>
          <w:sz w:val="24"/>
          <w:szCs w:val="24"/>
        </w:rPr>
        <w:t>Die Schäden, die entstehen, sind oft erst Jahre später</w:t>
      </w:r>
      <w:r w:rsidR="00AA0289" w:rsidRPr="00EE713D">
        <w:rPr>
          <w:rFonts w:cs="Calibri"/>
          <w:sz w:val="24"/>
          <w:szCs w:val="24"/>
        </w:rPr>
        <w:t xml:space="preserve"> spürbar. Genauso wichtig wie der Hautschutz ist deshalb der Schutz der Augen.</w:t>
      </w:r>
    </w:p>
    <w:p w14:paraId="2BCA7714" w14:textId="77777777" w:rsidR="00AA0289" w:rsidRPr="00EE713D" w:rsidRDefault="00AA0289" w:rsidP="00A74D84">
      <w:pPr>
        <w:spacing w:line="276" w:lineRule="auto"/>
        <w:jc w:val="both"/>
        <w:rPr>
          <w:rFonts w:cs="Calibri"/>
          <w:iCs/>
          <w:sz w:val="24"/>
          <w:szCs w:val="24"/>
        </w:rPr>
      </w:pPr>
    </w:p>
    <w:p w14:paraId="7BF34B8C" w14:textId="27092511" w:rsidR="00F83EE8" w:rsidRPr="00EE713D" w:rsidRDefault="00E12D97" w:rsidP="00F83EE8">
      <w:pPr>
        <w:spacing w:line="276" w:lineRule="auto"/>
        <w:jc w:val="both"/>
        <w:rPr>
          <w:rFonts w:cs="Calibri"/>
          <w:sz w:val="24"/>
          <w:szCs w:val="24"/>
        </w:rPr>
      </w:pPr>
      <w:r w:rsidRPr="00EE713D">
        <w:rPr>
          <w:rFonts w:cs="Calibri"/>
          <w:sz w:val="24"/>
          <w:szCs w:val="24"/>
        </w:rPr>
        <w:t xml:space="preserve">Das gilt besonders in der Urlaubszeit, wenn </w:t>
      </w:r>
      <w:r w:rsidR="00BB5B79" w:rsidRPr="00EE713D">
        <w:rPr>
          <w:rFonts w:cs="Calibri"/>
          <w:sz w:val="24"/>
          <w:szCs w:val="24"/>
        </w:rPr>
        <w:t>die meisten</w:t>
      </w:r>
      <w:r w:rsidRPr="00EE713D">
        <w:rPr>
          <w:rFonts w:cs="Calibri"/>
          <w:sz w:val="24"/>
          <w:szCs w:val="24"/>
        </w:rPr>
        <w:t xml:space="preserve"> Menschen </w:t>
      </w:r>
      <w:r w:rsidR="00A356CD" w:rsidRPr="00EE713D">
        <w:rPr>
          <w:rFonts w:cs="Calibri"/>
          <w:sz w:val="24"/>
          <w:szCs w:val="24"/>
        </w:rPr>
        <w:t>so viel wie möglich draußen sein wollen</w:t>
      </w:r>
      <w:r w:rsidRPr="00EE713D">
        <w:rPr>
          <w:rFonts w:cs="Calibri"/>
          <w:sz w:val="24"/>
          <w:szCs w:val="24"/>
        </w:rPr>
        <w:t xml:space="preserve">: im Schwimmbad, beim Wandern oder Radfahren, im Biergarten oder am Strand. </w:t>
      </w:r>
      <w:r w:rsidR="00EF0DDE" w:rsidRPr="00EE713D">
        <w:rPr>
          <w:rFonts w:cs="Calibri"/>
          <w:sz w:val="24"/>
          <w:szCs w:val="24"/>
        </w:rPr>
        <w:t>Dabei lauern gleich mehrere Gefahren für die Augen</w:t>
      </w:r>
      <w:r w:rsidR="00A003BE" w:rsidRPr="00EE713D">
        <w:rPr>
          <w:rFonts w:cs="Calibri"/>
          <w:sz w:val="24"/>
          <w:szCs w:val="24"/>
        </w:rPr>
        <w:t xml:space="preserve">. </w:t>
      </w:r>
      <w:r w:rsidR="00F83EE8" w:rsidRPr="00EE713D">
        <w:rPr>
          <w:rFonts w:cs="Calibri"/>
          <w:sz w:val="24"/>
          <w:szCs w:val="24"/>
        </w:rPr>
        <w:t>Mit dem richtigen Verhalten und geeignetem Schutz sind die Augen jedoch bestens für den Sommer gerüstet – die folgenden Tipps helfen dabei.</w:t>
      </w:r>
    </w:p>
    <w:p w14:paraId="00E35DD0" w14:textId="2D92B839" w:rsidR="0039414C" w:rsidRPr="00EE713D" w:rsidRDefault="0039414C" w:rsidP="00A74D84">
      <w:pPr>
        <w:spacing w:line="276" w:lineRule="auto"/>
        <w:jc w:val="both"/>
        <w:rPr>
          <w:rFonts w:cs="Calibri"/>
          <w:sz w:val="24"/>
          <w:szCs w:val="24"/>
        </w:rPr>
      </w:pPr>
    </w:p>
    <w:p w14:paraId="78491383" w14:textId="4C05D6F8" w:rsidR="0039414C" w:rsidRPr="00EE713D" w:rsidRDefault="009859E4" w:rsidP="0039414C">
      <w:pPr>
        <w:spacing w:line="276" w:lineRule="auto"/>
        <w:jc w:val="both"/>
        <w:rPr>
          <w:rFonts w:cs="Arial"/>
          <w:b/>
          <w:sz w:val="24"/>
          <w:szCs w:val="24"/>
        </w:rPr>
      </w:pPr>
      <w:r w:rsidRPr="00EE713D">
        <w:rPr>
          <w:rFonts w:cs="Arial"/>
          <w:b/>
          <w:sz w:val="24"/>
          <w:szCs w:val="24"/>
        </w:rPr>
        <w:t xml:space="preserve">Achtung vor </w:t>
      </w:r>
      <w:r w:rsidR="0039414C" w:rsidRPr="00EE713D">
        <w:rPr>
          <w:rFonts w:cs="Arial"/>
          <w:b/>
          <w:sz w:val="24"/>
          <w:szCs w:val="24"/>
        </w:rPr>
        <w:t>UV-Strahlung</w:t>
      </w:r>
    </w:p>
    <w:p w14:paraId="1343837E" w14:textId="58793291" w:rsidR="00350476" w:rsidRPr="00EE713D" w:rsidRDefault="0096004A" w:rsidP="0039414C">
      <w:pPr>
        <w:spacing w:line="276" w:lineRule="auto"/>
        <w:jc w:val="both"/>
        <w:rPr>
          <w:rFonts w:cs="Arial"/>
          <w:spacing w:val="2"/>
          <w:sz w:val="24"/>
          <w:szCs w:val="24"/>
        </w:rPr>
      </w:pPr>
      <w:r w:rsidRPr="00EE713D">
        <w:rPr>
          <w:rFonts w:cs="Arial"/>
          <w:spacing w:val="2"/>
          <w:sz w:val="24"/>
          <w:szCs w:val="24"/>
        </w:rPr>
        <w:t>Auch an den Augen kann man einen Sonnenbrand bekommen</w:t>
      </w:r>
      <w:r w:rsidR="00F533F9" w:rsidRPr="00EE713D">
        <w:rPr>
          <w:rFonts w:cs="Arial"/>
          <w:spacing w:val="2"/>
          <w:sz w:val="24"/>
          <w:szCs w:val="24"/>
        </w:rPr>
        <w:t>.</w:t>
      </w:r>
      <w:r w:rsidR="00AC565A" w:rsidRPr="00EE713D">
        <w:rPr>
          <w:rFonts w:cs="Arial"/>
          <w:spacing w:val="2"/>
          <w:sz w:val="24"/>
          <w:szCs w:val="24"/>
        </w:rPr>
        <w:t xml:space="preserve"> </w:t>
      </w:r>
      <w:r w:rsidR="007F6C4B" w:rsidRPr="00EE713D">
        <w:rPr>
          <w:rFonts w:cs="Arial"/>
          <w:spacing w:val="2"/>
          <w:sz w:val="24"/>
          <w:szCs w:val="24"/>
        </w:rPr>
        <w:t>Ähnlich wie die Haut reagieren Hornhaut und Bindehaut auf starke UV-Strahlung mit einer Entzündung. Die Augen sind dann gerötet, jucken, tränen stark oder reagieren empfindlich auf Licht.</w:t>
      </w:r>
      <w:r w:rsidR="00F533F9" w:rsidRPr="00EE713D">
        <w:rPr>
          <w:rFonts w:cs="Arial"/>
          <w:spacing w:val="2"/>
          <w:sz w:val="24"/>
          <w:szCs w:val="24"/>
        </w:rPr>
        <w:t xml:space="preserve"> </w:t>
      </w:r>
      <w:r w:rsidR="005B6F0F" w:rsidRPr="00EE713D">
        <w:rPr>
          <w:rFonts w:cs="Arial"/>
          <w:sz w:val="24"/>
          <w:szCs w:val="24"/>
        </w:rPr>
        <w:t xml:space="preserve">Auch unscharfes Sehen oder ein Fremdkörpergefühl können auftreten. Solche Beschwerden klingen meist nach einigen Tagen wieder ab. Starke oder wiederholte UV-Belastung kann die </w:t>
      </w:r>
      <w:r w:rsidR="009D604A" w:rsidRPr="00EE713D">
        <w:rPr>
          <w:rFonts w:cs="Arial"/>
          <w:sz w:val="24"/>
          <w:szCs w:val="24"/>
        </w:rPr>
        <w:t xml:space="preserve">Netzhaut der </w:t>
      </w:r>
      <w:r w:rsidR="005B6F0F" w:rsidRPr="00EE713D">
        <w:rPr>
          <w:rFonts w:cs="Arial"/>
          <w:sz w:val="24"/>
          <w:szCs w:val="24"/>
        </w:rPr>
        <w:t>Augen aber langfristig schädigen</w:t>
      </w:r>
      <w:r w:rsidRPr="00EE713D">
        <w:rPr>
          <w:rFonts w:cs="Arial"/>
          <w:sz w:val="24"/>
          <w:szCs w:val="24"/>
        </w:rPr>
        <w:t xml:space="preserve">. </w:t>
      </w:r>
    </w:p>
    <w:p w14:paraId="28FEFC72" w14:textId="77777777" w:rsidR="008B468F" w:rsidRPr="00EE713D" w:rsidRDefault="008B468F" w:rsidP="0039414C">
      <w:pPr>
        <w:spacing w:line="276" w:lineRule="auto"/>
        <w:jc w:val="both"/>
        <w:rPr>
          <w:rFonts w:cs="Arial"/>
          <w:sz w:val="24"/>
          <w:szCs w:val="24"/>
        </w:rPr>
      </w:pPr>
    </w:p>
    <w:p w14:paraId="5F9262E9" w14:textId="2832452A" w:rsidR="0096004A" w:rsidRPr="00EE713D" w:rsidRDefault="00350476" w:rsidP="0039414C">
      <w:pPr>
        <w:spacing w:line="276" w:lineRule="auto"/>
        <w:jc w:val="both"/>
        <w:rPr>
          <w:rFonts w:cs="Arial"/>
          <w:sz w:val="24"/>
          <w:szCs w:val="24"/>
        </w:rPr>
      </w:pPr>
      <w:r w:rsidRPr="00EE713D">
        <w:rPr>
          <w:rFonts w:cs="Arial"/>
          <w:sz w:val="24"/>
          <w:szCs w:val="24"/>
        </w:rPr>
        <w:t>Besonders vorsichtig sollte man dort sein, wo Sonnenlicht stark reflektiert wird, zum Beispiel am Wasser, auf hellem Sand oder beim Lesen auf weißen Buchseiten</w:t>
      </w:r>
      <w:r w:rsidR="008B468F" w:rsidRPr="00EE713D">
        <w:rPr>
          <w:rFonts w:cs="Arial"/>
          <w:sz w:val="24"/>
          <w:szCs w:val="24"/>
        </w:rPr>
        <w:t xml:space="preserve">. </w:t>
      </w:r>
      <w:r w:rsidR="00730B7E" w:rsidRPr="00EE713D">
        <w:rPr>
          <w:rFonts w:cs="Arial"/>
          <w:sz w:val="24"/>
          <w:szCs w:val="24"/>
        </w:rPr>
        <w:t>Auch weniger grelles Licht kann problematisch sein, wenn die Augen ihm über längere Zeit ausgesetzt sind. Wer sich regelmäßig viele Stunden in der Sonne aufhält, hat ein höheres Risiko für Augenerkrankungen wie Grauen Star oder Makuladegeneration.</w:t>
      </w:r>
    </w:p>
    <w:p w14:paraId="334098A5" w14:textId="77777777" w:rsidR="006D45A3" w:rsidRPr="00EE713D" w:rsidRDefault="006D45A3" w:rsidP="006D45A3">
      <w:pPr>
        <w:spacing w:line="276" w:lineRule="auto"/>
        <w:rPr>
          <w:rFonts w:cs="Arial"/>
          <w:b/>
          <w:bCs/>
          <w:sz w:val="24"/>
          <w:szCs w:val="24"/>
        </w:rPr>
      </w:pPr>
    </w:p>
    <w:p w14:paraId="0BC38B17" w14:textId="77777777" w:rsidR="008C191D" w:rsidRPr="00EE713D" w:rsidRDefault="00873761" w:rsidP="008C191D">
      <w:pPr>
        <w:spacing w:line="276" w:lineRule="auto"/>
        <w:jc w:val="both"/>
        <w:rPr>
          <w:rFonts w:cs="Arial"/>
          <w:b/>
          <w:bCs/>
          <w:sz w:val="24"/>
          <w:szCs w:val="24"/>
        </w:rPr>
      </w:pPr>
      <w:r w:rsidRPr="00EE713D">
        <w:rPr>
          <w:rFonts w:cs="Arial"/>
          <w:b/>
          <w:bCs/>
          <w:sz w:val="24"/>
          <w:szCs w:val="24"/>
        </w:rPr>
        <w:t>So schützen Sie sich</w:t>
      </w:r>
    </w:p>
    <w:p w14:paraId="5A282743" w14:textId="67BBAE45" w:rsidR="006D45A3" w:rsidRPr="00EE713D" w:rsidRDefault="006D45A3" w:rsidP="008C191D">
      <w:pPr>
        <w:spacing w:line="276" w:lineRule="auto"/>
        <w:jc w:val="both"/>
        <w:rPr>
          <w:rFonts w:cs="Arial"/>
          <w:sz w:val="24"/>
          <w:szCs w:val="24"/>
        </w:rPr>
      </w:pPr>
      <w:r w:rsidRPr="00EE713D">
        <w:rPr>
          <w:rFonts w:cs="Arial"/>
          <w:sz w:val="24"/>
          <w:szCs w:val="24"/>
        </w:rPr>
        <w:t>Tragen Sie bei Sonne eine Sonnenbrille mit gutem UV-Schutz. Das gilt besonders am Wasser, am Strand, in den Bergen und bei längeren Aufenthalten im Freien. Eine Kopfbedeckung mit Schirm oder Krempe schützt zusätzlich.</w:t>
      </w:r>
    </w:p>
    <w:p w14:paraId="4F950D4B" w14:textId="77777777" w:rsidR="0096004A" w:rsidRPr="00EE713D" w:rsidRDefault="0096004A" w:rsidP="0039414C">
      <w:pPr>
        <w:spacing w:line="276" w:lineRule="auto"/>
        <w:jc w:val="both"/>
        <w:rPr>
          <w:rFonts w:cs="Arial"/>
          <w:sz w:val="24"/>
          <w:szCs w:val="24"/>
        </w:rPr>
      </w:pPr>
    </w:p>
    <w:p w14:paraId="709B8452" w14:textId="77777777" w:rsidR="00EE713D" w:rsidRDefault="00EE713D" w:rsidP="00F555F9">
      <w:pPr>
        <w:spacing w:line="276" w:lineRule="auto"/>
        <w:jc w:val="both"/>
        <w:rPr>
          <w:rFonts w:cs="Arial"/>
          <w:b/>
          <w:sz w:val="24"/>
          <w:szCs w:val="24"/>
        </w:rPr>
      </w:pPr>
    </w:p>
    <w:p w14:paraId="69799A05" w14:textId="77777777" w:rsidR="00EE713D" w:rsidRDefault="00EE713D" w:rsidP="00F555F9">
      <w:pPr>
        <w:spacing w:line="276" w:lineRule="auto"/>
        <w:jc w:val="both"/>
        <w:rPr>
          <w:rFonts w:cs="Arial"/>
          <w:b/>
          <w:sz w:val="24"/>
          <w:szCs w:val="24"/>
        </w:rPr>
      </w:pPr>
    </w:p>
    <w:p w14:paraId="7498F3EE" w14:textId="77777777" w:rsidR="00EE713D" w:rsidRDefault="00EE713D" w:rsidP="00F555F9">
      <w:pPr>
        <w:spacing w:line="276" w:lineRule="auto"/>
        <w:jc w:val="both"/>
        <w:rPr>
          <w:rFonts w:cs="Arial"/>
          <w:b/>
          <w:sz w:val="24"/>
          <w:szCs w:val="24"/>
        </w:rPr>
      </w:pPr>
    </w:p>
    <w:p w14:paraId="02AB0F2E" w14:textId="77777777" w:rsidR="00B70EE2" w:rsidRDefault="00B70EE2" w:rsidP="00F555F9">
      <w:pPr>
        <w:spacing w:line="276" w:lineRule="auto"/>
        <w:jc w:val="both"/>
        <w:rPr>
          <w:rFonts w:cs="Arial"/>
          <w:b/>
          <w:sz w:val="24"/>
          <w:szCs w:val="24"/>
        </w:rPr>
      </w:pPr>
    </w:p>
    <w:p w14:paraId="4EFFE625" w14:textId="27019482" w:rsidR="00F555F9" w:rsidRPr="00EE713D" w:rsidRDefault="00F555F9" w:rsidP="00F555F9">
      <w:pPr>
        <w:spacing w:line="276" w:lineRule="auto"/>
        <w:jc w:val="both"/>
        <w:rPr>
          <w:rFonts w:cs="Arial"/>
          <w:b/>
          <w:sz w:val="24"/>
          <w:szCs w:val="24"/>
        </w:rPr>
      </w:pPr>
      <w:r w:rsidRPr="00EE713D">
        <w:rPr>
          <w:rFonts w:cs="Arial"/>
          <w:b/>
          <w:sz w:val="24"/>
          <w:szCs w:val="24"/>
        </w:rPr>
        <w:t>Wasser</w:t>
      </w:r>
      <w:r w:rsidR="00231C03" w:rsidRPr="00EE713D">
        <w:rPr>
          <w:rFonts w:cs="Arial"/>
          <w:b/>
          <w:sz w:val="24"/>
          <w:szCs w:val="24"/>
        </w:rPr>
        <w:t xml:space="preserve"> – Reiz</w:t>
      </w:r>
      <w:r w:rsidR="006310A5" w:rsidRPr="00EE713D">
        <w:rPr>
          <w:rFonts w:cs="Arial"/>
          <w:b/>
          <w:sz w:val="24"/>
          <w:szCs w:val="24"/>
        </w:rPr>
        <w:t>quelle für die Augen</w:t>
      </w:r>
    </w:p>
    <w:p w14:paraId="408E0E62" w14:textId="01274CD8" w:rsidR="00E5790B" w:rsidRPr="00EE713D" w:rsidRDefault="00C72127" w:rsidP="00F555F9">
      <w:pPr>
        <w:spacing w:line="276" w:lineRule="auto"/>
        <w:jc w:val="both"/>
        <w:rPr>
          <w:rFonts w:cs="Arial"/>
          <w:spacing w:val="2"/>
          <w:sz w:val="24"/>
          <w:szCs w:val="24"/>
        </w:rPr>
      </w:pPr>
      <w:r w:rsidRPr="00EE713D">
        <w:rPr>
          <w:rFonts w:cs="Arial"/>
          <w:sz w:val="24"/>
          <w:szCs w:val="24"/>
        </w:rPr>
        <w:t>Auch Wass</w:t>
      </w:r>
      <w:r w:rsidR="006D4904" w:rsidRPr="00EE713D">
        <w:rPr>
          <w:rFonts w:cs="Arial"/>
          <w:sz w:val="24"/>
          <w:szCs w:val="24"/>
        </w:rPr>
        <w:t>er</w:t>
      </w:r>
      <w:r w:rsidRPr="00EE713D">
        <w:rPr>
          <w:rFonts w:cs="Arial"/>
          <w:sz w:val="24"/>
          <w:szCs w:val="24"/>
        </w:rPr>
        <w:t xml:space="preserve"> kann die Augen reizen,</w:t>
      </w:r>
      <w:r w:rsidR="00C52AC3" w:rsidRPr="00EE713D">
        <w:rPr>
          <w:rFonts w:cs="Arial"/>
          <w:sz w:val="24"/>
          <w:szCs w:val="24"/>
        </w:rPr>
        <w:t xml:space="preserve"> vor allem </w:t>
      </w:r>
      <w:r w:rsidR="00B67ED2" w:rsidRPr="00EE713D">
        <w:rPr>
          <w:rFonts w:cs="Arial"/>
          <w:sz w:val="24"/>
          <w:szCs w:val="24"/>
        </w:rPr>
        <w:t xml:space="preserve">das </w:t>
      </w:r>
      <w:r w:rsidR="00C52AC3" w:rsidRPr="00EE713D">
        <w:rPr>
          <w:rFonts w:cs="Arial"/>
          <w:sz w:val="24"/>
          <w:szCs w:val="24"/>
        </w:rPr>
        <w:t xml:space="preserve">Salzwasser im Meer. </w:t>
      </w:r>
      <w:r w:rsidR="00E5790B" w:rsidRPr="00EE713D">
        <w:rPr>
          <w:rFonts w:cs="Arial"/>
          <w:sz w:val="24"/>
          <w:szCs w:val="24"/>
        </w:rPr>
        <w:t xml:space="preserve">Unsere Augen sind zwar </w:t>
      </w:r>
      <w:r w:rsidR="00E5790B" w:rsidRPr="00EE34F4">
        <w:rPr>
          <w:rFonts w:cs="Arial"/>
          <w:spacing w:val="2"/>
          <w:sz w:val="24"/>
          <w:szCs w:val="24"/>
        </w:rPr>
        <w:t>durch die Tränenflüssigkeit an Salze gewöhnt</w:t>
      </w:r>
      <w:r w:rsidR="007662B5" w:rsidRPr="00EE34F4">
        <w:rPr>
          <w:rFonts w:cs="Arial"/>
          <w:spacing w:val="2"/>
          <w:sz w:val="24"/>
          <w:szCs w:val="24"/>
        </w:rPr>
        <w:t>, d</w:t>
      </w:r>
      <w:r w:rsidR="00523E00" w:rsidRPr="00EE34F4">
        <w:rPr>
          <w:rFonts w:cs="Arial"/>
          <w:spacing w:val="2"/>
          <w:sz w:val="24"/>
          <w:szCs w:val="24"/>
        </w:rPr>
        <w:t xml:space="preserve">och die </w:t>
      </w:r>
      <w:r w:rsidR="0089635E" w:rsidRPr="00EE34F4">
        <w:rPr>
          <w:rFonts w:cs="Arial"/>
          <w:spacing w:val="2"/>
          <w:sz w:val="24"/>
          <w:szCs w:val="24"/>
        </w:rPr>
        <w:t>h</w:t>
      </w:r>
      <w:r w:rsidR="002A3508" w:rsidRPr="00EE34F4">
        <w:rPr>
          <w:rFonts w:cs="Arial"/>
          <w:spacing w:val="2"/>
          <w:sz w:val="24"/>
          <w:szCs w:val="24"/>
        </w:rPr>
        <w:t xml:space="preserve">öhere Salzkonzentration im </w:t>
      </w:r>
      <w:r w:rsidR="00C52AC3" w:rsidRPr="00EE34F4">
        <w:rPr>
          <w:rFonts w:cs="Arial"/>
          <w:spacing w:val="2"/>
          <w:sz w:val="24"/>
          <w:szCs w:val="24"/>
        </w:rPr>
        <w:t>Meerwas</w:t>
      </w:r>
      <w:r w:rsidR="00C52AC3" w:rsidRPr="00EE713D">
        <w:rPr>
          <w:rFonts w:cs="Arial"/>
          <w:sz w:val="24"/>
          <w:szCs w:val="24"/>
        </w:rPr>
        <w:t>ser kann zu Brennen und Rötungen</w:t>
      </w:r>
      <w:r w:rsidR="00530A55" w:rsidRPr="00EE713D">
        <w:rPr>
          <w:rFonts w:cs="Arial"/>
          <w:sz w:val="24"/>
          <w:szCs w:val="24"/>
        </w:rPr>
        <w:t xml:space="preserve"> führen</w:t>
      </w:r>
      <w:r w:rsidR="00C52AC3" w:rsidRPr="00EE713D">
        <w:rPr>
          <w:rFonts w:cs="Arial"/>
          <w:sz w:val="24"/>
          <w:szCs w:val="24"/>
        </w:rPr>
        <w:t xml:space="preserve">. </w:t>
      </w:r>
      <w:r w:rsidR="00FA3616" w:rsidRPr="00EE713D">
        <w:rPr>
          <w:rFonts w:cs="Arial"/>
          <w:sz w:val="24"/>
          <w:szCs w:val="24"/>
        </w:rPr>
        <w:t xml:space="preserve">Wenn die Augen im </w:t>
      </w:r>
      <w:r w:rsidR="00C52AC3" w:rsidRPr="00EE713D">
        <w:rPr>
          <w:rFonts w:cs="Arial"/>
          <w:sz w:val="24"/>
          <w:szCs w:val="24"/>
        </w:rPr>
        <w:t xml:space="preserve">Schwimmbad </w:t>
      </w:r>
      <w:r w:rsidR="00FA3616" w:rsidRPr="00EE713D">
        <w:rPr>
          <w:rFonts w:cs="Arial"/>
          <w:sz w:val="24"/>
          <w:szCs w:val="24"/>
        </w:rPr>
        <w:t xml:space="preserve">brennen, ist die Ursache </w:t>
      </w:r>
      <w:r w:rsidR="00774810" w:rsidRPr="00EE713D">
        <w:rPr>
          <w:rFonts w:cs="Arial"/>
          <w:spacing w:val="2"/>
          <w:sz w:val="24"/>
          <w:szCs w:val="24"/>
        </w:rPr>
        <w:t xml:space="preserve">meist die Verbindung aus </w:t>
      </w:r>
      <w:r w:rsidR="00FF0573" w:rsidRPr="00EE713D">
        <w:rPr>
          <w:rFonts w:cs="Arial"/>
          <w:spacing w:val="2"/>
          <w:sz w:val="24"/>
          <w:szCs w:val="24"/>
        </w:rPr>
        <w:t xml:space="preserve">Chlor, das zur Desinfizierung eingesetzt wird, </w:t>
      </w:r>
      <w:r w:rsidR="00C52AC3" w:rsidRPr="00EE713D">
        <w:rPr>
          <w:rFonts w:cs="Arial"/>
          <w:spacing w:val="2"/>
          <w:sz w:val="24"/>
          <w:szCs w:val="24"/>
        </w:rPr>
        <w:t>mit Schweiß, Urin und an</w:t>
      </w:r>
      <w:r w:rsidR="00C52AC3" w:rsidRPr="00EE713D">
        <w:rPr>
          <w:rFonts w:cs="Arial"/>
          <w:sz w:val="24"/>
          <w:szCs w:val="24"/>
        </w:rPr>
        <w:t>deren Rückständen im Wasser.</w:t>
      </w:r>
      <w:r w:rsidR="00C03610" w:rsidRPr="00EE713D">
        <w:rPr>
          <w:sz w:val="24"/>
          <w:szCs w:val="24"/>
        </w:rPr>
        <w:t xml:space="preserve"> </w:t>
      </w:r>
      <w:r w:rsidR="00725E00" w:rsidRPr="00EE713D">
        <w:rPr>
          <w:rFonts w:cs="Arial"/>
          <w:sz w:val="24"/>
          <w:szCs w:val="24"/>
        </w:rPr>
        <w:t xml:space="preserve">Das Brennen nach dem </w:t>
      </w:r>
      <w:r w:rsidR="00C03610" w:rsidRPr="00EE713D">
        <w:rPr>
          <w:rFonts w:cs="Arial"/>
          <w:sz w:val="24"/>
          <w:szCs w:val="24"/>
        </w:rPr>
        <w:t xml:space="preserve">Baden </w:t>
      </w:r>
      <w:r w:rsidR="00725E00" w:rsidRPr="00EE713D">
        <w:rPr>
          <w:rFonts w:cs="Arial"/>
          <w:sz w:val="24"/>
          <w:szCs w:val="24"/>
        </w:rPr>
        <w:t>kann</w:t>
      </w:r>
      <w:r w:rsidR="00D25081" w:rsidRPr="00EE713D">
        <w:rPr>
          <w:rFonts w:cs="Arial"/>
          <w:sz w:val="24"/>
          <w:szCs w:val="24"/>
        </w:rPr>
        <w:t xml:space="preserve"> </w:t>
      </w:r>
      <w:r w:rsidR="00C03610" w:rsidRPr="00EE713D">
        <w:rPr>
          <w:rFonts w:cs="Arial"/>
          <w:sz w:val="24"/>
          <w:szCs w:val="24"/>
        </w:rPr>
        <w:t>unangenehm</w:t>
      </w:r>
      <w:r w:rsidR="00636BC5" w:rsidRPr="00EE713D">
        <w:rPr>
          <w:rFonts w:cs="Arial"/>
          <w:sz w:val="24"/>
          <w:szCs w:val="24"/>
        </w:rPr>
        <w:t xml:space="preserve"> sein</w:t>
      </w:r>
      <w:r w:rsidR="00C03610" w:rsidRPr="00EE713D">
        <w:rPr>
          <w:rFonts w:cs="Arial"/>
          <w:sz w:val="24"/>
          <w:szCs w:val="24"/>
        </w:rPr>
        <w:t>, geht aber oft schnell wieder vorbei.</w:t>
      </w:r>
    </w:p>
    <w:p w14:paraId="7270EA2F" w14:textId="77777777" w:rsidR="00511A99" w:rsidRPr="00EE713D" w:rsidRDefault="00511A99" w:rsidP="00F555F9">
      <w:pPr>
        <w:spacing w:line="276" w:lineRule="auto"/>
        <w:jc w:val="both"/>
        <w:rPr>
          <w:rFonts w:cs="Arial"/>
          <w:sz w:val="24"/>
          <w:szCs w:val="24"/>
        </w:rPr>
      </w:pPr>
    </w:p>
    <w:p w14:paraId="2DD47361" w14:textId="77777777" w:rsidR="00D50B0D" w:rsidRPr="00EE713D" w:rsidRDefault="00DE2320" w:rsidP="00D50B0D">
      <w:pPr>
        <w:spacing w:line="276" w:lineRule="auto"/>
        <w:jc w:val="both"/>
        <w:rPr>
          <w:sz w:val="24"/>
          <w:szCs w:val="24"/>
        </w:rPr>
      </w:pPr>
      <w:r w:rsidRPr="00EE713D">
        <w:rPr>
          <w:sz w:val="24"/>
          <w:szCs w:val="24"/>
        </w:rPr>
        <w:t xml:space="preserve">So </w:t>
      </w:r>
      <w:r w:rsidR="005145E8" w:rsidRPr="00EE713D">
        <w:rPr>
          <w:sz w:val="24"/>
          <w:szCs w:val="24"/>
        </w:rPr>
        <w:t>reagieren Sie richtig</w:t>
      </w:r>
    </w:p>
    <w:p w14:paraId="36DBA071" w14:textId="4A5B15B2" w:rsidR="00511A99" w:rsidRPr="00EE713D" w:rsidRDefault="00511A99" w:rsidP="00D50B0D">
      <w:pPr>
        <w:spacing w:line="276" w:lineRule="auto"/>
        <w:jc w:val="both"/>
        <w:rPr>
          <w:rFonts w:cs="Arial"/>
          <w:sz w:val="24"/>
          <w:szCs w:val="24"/>
        </w:rPr>
      </w:pPr>
      <w:r w:rsidRPr="00EE713D">
        <w:rPr>
          <w:sz w:val="24"/>
          <w:szCs w:val="24"/>
        </w:rPr>
        <w:t>Tragen Sie</w:t>
      </w:r>
      <w:r w:rsidR="00776DB8" w:rsidRPr="00EE713D">
        <w:rPr>
          <w:sz w:val="24"/>
          <w:szCs w:val="24"/>
        </w:rPr>
        <w:t xml:space="preserve"> im Wasser</w:t>
      </w:r>
      <w:r w:rsidRPr="00EE713D">
        <w:rPr>
          <w:sz w:val="24"/>
          <w:szCs w:val="24"/>
        </w:rPr>
        <w:t xml:space="preserve"> möglichst eine Schwimmbrille, vor allem im Meer und im Schwimmbad. Wenn die Augen brennen, reiben Sie nicht. Lassen Sie die Augen in Ruhe und spülen Sie sie bei Bedarf vorsichtig mit sauberem Wasser aus. Halten die Beschwerden länger an oder sind die Augen stark gerötet, sollte ärztlicher Rat eingeholt werden.</w:t>
      </w:r>
    </w:p>
    <w:p w14:paraId="6D6D8B8E" w14:textId="1E8FCA50" w:rsidR="0084576C" w:rsidRPr="00EE713D" w:rsidRDefault="0084576C" w:rsidP="007A293F">
      <w:pPr>
        <w:spacing w:line="276" w:lineRule="auto"/>
        <w:jc w:val="both"/>
        <w:rPr>
          <w:rFonts w:cs="Arial"/>
          <w:sz w:val="24"/>
          <w:szCs w:val="24"/>
        </w:rPr>
      </w:pPr>
    </w:p>
    <w:p w14:paraId="0D511F21" w14:textId="4AF70854" w:rsidR="0084576C" w:rsidRPr="00EE713D" w:rsidRDefault="0084576C" w:rsidP="007A293F">
      <w:pPr>
        <w:spacing w:line="276" w:lineRule="auto"/>
        <w:jc w:val="both"/>
        <w:rPr>
          <w:rFonts w:cs="Arial"/>
          <w:b/>
          <w:sz w:val="24"/>
          <w:szCs w:val="24"/>
        </w:rPr>
      </w:pPr>
      <w:r w:rsidRPr="00EE713D">
        <w:rPr>
          <w:rFonts w:cs="Arial"/>
          <w:b/>
          <w:sz w:val="24"/>
          <w:szCs w:val="24"/>
        </w:rPr>
        <w:t>Wind</w:t>
      </w:r>
      <w:r w:rsidR="007D3596" w:rsidRPr="00EE713D">
        <w:rPr>
          <w:rFonts w:cs="Arial"/>
          <w:b/>
          <w:sz w:val="24"/>
          <w:szCs w:val="24"/>
        </w:rPr>
        <w:t xml:space="preserve"> und trockene Luft</w:t>
      </w:r>
    </w:p>
    <w:p w14:paraId="1D52ECF6" w14:textId="4DDD31CE" w:rsidR="00097670" w:rsidRPr="00EE713D" w:rsidRDefault="00535755" w:rsidP="00EF4C30">
      <w:pPr>
        <w:spacing w:line="276" w:lineRule="auto"/>
        <w:jc w:val="both"/>
        <w:rPr>
          <w:rFonts w:cs="Arial"/>
          <w:sz w:val="24"/>
          <w:szCs w:val="24"/>
        </w:rPr>
      </w:pPr>
      <w:r w:rsidRPr="00EE713D">
        <w:rPr>
          <w:rFonts w:cs="Arial"/>
          <w:sz w:val="24"/>
          <w:szCs w:val="24"/>
        </w:rPr>
        <w:t xml:space="preserve">Ebenso können </w:t>
      </w:r>
      <w:r w:rsidR="00EF4C30" w:rsidRPr="00EE713D">
        <w:rPr>
          <w:rFonts w:cs="Arial"/>
          <w:sz w:val="24"/>
          <w:szCs w:val="24"/>
        </w:rPr>
        <w:t xml:space="preserve">Wind und Zugluft </w:t>
      </w:r>
      <w:r w:rsidRPr="00EE713D">
        <w:rPr>
          <w:rFonts w:cs="Arial"/>
          <w:sz w:val="24"/>
          <w:szCs w:val="24"/>
        </w:rPr>
        <w:t xml:space="preserve">die </w:t>
      </w:r>
      <w:r w:rsidR="00EF4C30" w:rsidRPr="00EE713D">
        <w:rPr>
          <w:rFonts w:cs="Arial"/>
          <w:sz w:val="24"/>
          <w:szCs w:val="24"/>
        </w:rPr>
        <w:t>Augen im Sommer</w:t>
      </w:r>
      <w:r w:rsidRPr="00EE713D">
        <w:rPr>
          <w:rFonts w:cs="Arial"/>
          <w:sz w:val="24"/>
          <w:szCs w:val="24"/>
        </w:rPr>
        <w:t xml:space="preserve"> belasten</w:t>
      </w:r>
      <w:r w:rsidR="00EF4C30" w:rsidRPr="00EE713D">
        <w:rPr>
          <w:rFonts w:cs="Arial"/>
          <w:sz w:val="24"/>
          <w:szCs w:val="24"/>
        </w:rPr>
        <w:t>, etwa beim Rad</w:t>
      </w:r>
      <w:r w:rsidR="00906050" w:rsidRPr="00EE713D">
        <w:rPr>
          <w:rFonts w:cs="Arial"/>
          <w:sz w:val="24"/>
          <w:szCs w:val="24"/>
        </w:rPr>
        <w:t>fahren</w:t>
      </w:r>
      <w:r w:rsidR="003C2C11" w:rsidRPr="00EE713D">
        <w:rPr>
          <w:rFonts w:cs="Arial"/>
          <w:sz w:val="24"/>
          <w:szCs w:val="24"/>
        </w:rPr>
        <w:t xml:space="preserve">, </w:t>
      </w:r>
      <w:r w:rsidR="00EF4C30" w:rsidRPr="00EE713D">
        <w:rPr>
          <w:rFonts w:cs="Arial"/>
          <w:sz w:val="24"/>
          <w:szCs w:val="24"/>
        </w:rPr>
        <w:t>Segeln</w:t>
      </w:r>
      <w:r w:rsidR="003C2C11" w:rsidRPr="00EE713D">
        <w:rPr>
          <w:rFonts w:cs="Arial"/>
          <w:sz w:val="24"/>
          <w:szCs w:val="24"/>
        </w:rPr>
        <w:t xml:space="preserve"> oder wenn man </w:t>
      </w:r>
      <w:r w:rsidR="00316BF1" w:rsidRPr="00EE713D">
        <w:rPr>
          <w:rFonts w:cs="Arial"/>
          <w:sz w:val="24"/>
          <w:szCs w:val="24"/>
        </w:rPr>
        <w:t>einen Ventilator direkt auf das Gesicht gerichtet hat</w:t>
      </w:r>
      <w:r w:rsidR="00FE51AB" w:rsidRPr="00EE713D">
        <w:rPr>
          <w:rFonts w:cs="Arial"/>
          <w:sz w:val="24"/>
          <w:szCs w:val="24"/>
        </w:rPr>
        <w:t xml:space="preserve">. </w:t>
      </w:r>
      <w:r w:rsidR="00EF4C30" w:rsidRPr="00EE713D">
        <w:rPr>
          <w:rFonts w:cs="Arial"/>
          <w:sz w:val="24"/>
          <w:szCs w:val="24"/>
        </w:rPr>
        <w:t xml:space="preserve">Zu kalt eingestellte Klimaanlagen </w:t>
      </w:r>
      <w:r w:rsidR="00EF4C30" w:rsidRPr="00EE713D">
        <w:rPr>
          <w:rFonts w:cs="Arial"/>
          <w:spacing w:val="2"/>
          <w:sz w:val="24"/>
          <w:szCs w:val="24"/>
        </w:rPr>
        <w:t xml:space="preserve">produzieren </w:t>
      </w:r>
      <w:r w:rsidR="00EE7771" w:rsidRPr="00EE713D">
        <w:rPr>
          <w:rFonts w:cs="Arial"/>
          <w:spacing w:val="2"/>
          <w:sz w:val="24"/>
          <w:szCs w:val="24"/>
        </w:rPr>
        <w:t xml:space="preserve">nicht nur </w:t>
      </w:r>
      <w:r w:rsidR="002930A6" w:rsidRPr="00EE713D">
        <w:rPr>
          <w:rFonts w:cs="Arial"/>
          <w:spacing w:val="2"/>
          <w:sz w:val="24"/>
          <w:szCs w:val="24"/>
        </w:rPr>
        <w:t>einen unangenehmen Zug</w:t>
      </w:r>
      <w:r w:rsidR="00EE7771" w:rsidRPr="00EE713D">
        <w:rPr>
          <w:rFonts w:cs="Arial"/>
          <w:spacing w:val="2"/>
          <w:sz w:val="24"/>
          <w:szCs w:val="24"/>
        </w:rPr>
        <w:t>, sie trocknen die Luft zusätzlich aus. Das alles be</w:t>
      </w:r>
      <w:r w:rsidR="00EE7771" w:rsidRPr="00EE713D">
        <w:rPr>
          <w:rFonts w:cs="Arial"/>
          <w:sz w:val="24"/>
          <w:szCs w:val="24"/>
        </w:rPr>
        <w:t xml:space="preserve">kommt den Augen nicht: Sie reagieren mit Tränen, Jucken und einem Fremdkörpergefühl. </w:t>
      </w:r>
    </w:p>
    <w:p w14:paraId="296FF172" w14:textId="77777777" w:rsidR="00097670" w:rsidRPr="00EE713D" w:rsidRDefault="00097670" w:rsidP="00EF4C30">
      <w:pPr>
        <w:spacing w:line="276" w:lineRule="auto"/>
        <w:jc w:val="both"/>
        <w:rPr>
          <w:rFonts w:cs="Arial"/>
          <w:sz w:val="24"/>
          <w:szCs w:val="24"/>
        </w:rPr>
      </w:pPr>
    </w:p>
    <w:p w14:paraId="65C1DBBE" w14:textId="59275F93" w:rsidR="008B13F1" w:rsidRPr="00EE713D" w:rsidRDefault="009327DC" w:rsidP="00EF4C30">
      <w:pPr>
        <w:spacing w:line="276" w:lineRule="auto"/>
        <w:jc w:val="both"/>
        <w:rPr>
          <w:rFonts w:cs="Arial"/>
          <w:b/>
          <w:bCs/>
          <w:sz w:val="24"/>
          <w:szCs w:val="24"/>
        </w:rPr>
      </w:pPr>
      <w:r w:rsidRPr="00EE713D">
        <w:rPr>
          <w:rFonts w:cs="Arial"/>
          <w:b/>
          <w:bCs/>
          <w:sz w:val="24"/>
          <w:szCs w:val="24"/>
        </w:rPr>
        <w:t>Was hilft?</w:t>
      </w:r>
    </w:p>
    <w:p w14:paraId="22FD8749" w14:textId="0D467438" w:rsidR="005A06F0" w:rsidRPr="00EE713D" w:rsidRDefault="005A06F0" w:rsidP="00EF4C30">
      <w:pPr>
        <w:spacing w:line="276" w:lineRule="auto"/>
        <w:jc w:val="both"/>
        <w:rPr>
          <w:rFonts w:cs="Arial"/>
          <w:sz w:val="24"/>
          <w:szCs w:val="24"/>
        </w:rPr>
      </w:pPr>
      <w:r w:rsidRPr="000A7E3F">
        <w:rPr>
          <w:rFonts w:cs="Arial"/>
          <w:spacing w:val="-2"/>
          <w:sz w:val="24"/>
          <w:szCs w:val="24"/>
        </w:rPr>
        <w:t>Schützen Sie die Augen bei Wind mit einer Sonnenbrille oder Sportbrille. Stellen Sie Klimaanla</w:t>
      </w:r>
      <w:r w:rsidRPr="00EE713D">
        <w:rPr>
          <w:rFonts w:cs="Arial"/>
          <w:sz w:val="24"/>
          <w:szCs w:val="24"/>
        </w:rPr>
        <w:t xml:space="preserve">gen nicht zu kalt ein und vermeiden Sie direkte Zugluft ins Gesicht. Bei trockenen Augen können </w:t>
      </w:r>
      <w:r w:rsidR="0038759E" w:rsidRPr="00EE713D">
        <w:rPr>
          <w:rFonts w:cs="Arial"/>
          <w:sz w:val="24"/>
          <w:szCs w:val="24"/>
        </w:rPr>
        <w:t xml:space="preserve">Augentropfen </w:t>
      </w:r>
      <w:r w:rsidRPr="00EE713D">
        <w:rPr>
          <w:rFonts w:cs="Arial"/>
          <w:sz w:val="24"/>
          <w:szCs w:val="24"/>
        </w:rPr>
        <w:t>helfen</w:t>
      </w:r>
      <w:r w:rsidR="004922CD" w:rsidRPr="00EE713D">
        <w:rPr>
          <w:rFonts w:cs="Arial"/>
          <w:sz w:val="24"/>
          <w:szCs w:val="24"/>
        </w:rPr>
        <w:t xml:space="preserve">, die </w:t>
      </w:r>
      <w:r w:rsidR="00B33EAC" w:rsidRPr="00EE713D">
        <w:rPr>
          <w:rFonts w:cs="Arial"/>
          <w:sz w:val="24"/>
          <w:szCs w:val="24"/>
        </w:rPr>
        <w:t>die Tränenflüssigkeit</w:t>
      </w:r>
      <w:r w:rsidR="003C0F13" w:rsidRPr="00EE713D">
        <w:rPr>
          <w:rFonts w:cs="Arial"/>
          <w:sz w:val="24"/>
          <w:szCs w:val="24"/>
        </w:rPr>
        <w:t xml:space="preserve"> ersetzen</w:t>
      </w:r>
      <w:r w:rsidRPr="00EE713D">
        <w:rPr>
          <w:rFonts w:cs="Arial"/>
          <w:sz w:val="24"/>
          <w:szCs w:val="24"/>
        </w:rPr>
        <w:t xml:space="preserve">. Am besten eignen sich Augentropfen </w:t>
      </w:r>
      <w:r w:rsidRPr="000A7E3F">
        <w:rPr>
          <w:rFonts w:cs="Arial"/>
          <w:spacing w:val="2"/>
          <w:sz w:val="24"/>
          <w:szCs w:val="24"/>
        </w:rPr>
        <w:t>ohne Konservierungsstoffe</w:t>
      </w:r>
      <w:r w:rsidR="00432F9E" w:rsidRPr="000A7E3F">
        <w:rPr>
          <w:rFonts w:cs="Arial"/>
          <w:spacing w:val="2"/>
          <w:sz w:val="24"/>
          <w:szCs w:val="24"/>
        </w:rPr>
        <w:t>, denn sie sind gut verträglich</w:t>
      </w:r>
      <w:r w:rsidRPr="000A7E3F">
        <w:rPr>
          <w:rFonts w:cs="Arial"/>
          <w:spacing w:val="2"/>
          <w:sz w:val="24"/>
          <w:szCs w:val="24"/>
        </w:rPr>
        <w:t>. Wenn das Auge zusätzlich Sekret ab</w:t>
      </w:r>
      <w:r w:rsidRPr="00EE713D">
        <w:rPr>
          <w:rFonts w:cs="Arial"/>
          <w:sz w:val="24"/>
          <w:szCs w:val="24"/>
        </w:rPr>
        <w:t xml:space="preserve">sondert, stark </w:t>
      </w:r>
      <w:r w:rsidRPr="00EE713D">
        <w:rPr>
          <w:rFonts w:cs="Arial"/>
          <w:spacing w:val="2"/>
          <w:sz w:val="24"/>
          <w:szCs w:val="24"/>
        </w:rPr>
        <w:t>gerötet ist oder die Beschwerden nicht nachlassen</w:t>
      </w:r>
      <w:r w:rsidR="008944D3" w:rsidRPr="00EE713D">
        <w:rPr>
          <w:rFonts w:cs="Arial"/>
          <w:spacing w:val="2"/>
          <w:sz w:val="24"/>
          <w:szCs w:val="24"/>
        </w:rPr>
        <w:t>,</w:t>
      </w:r>
      <w:r w:rsidR="00A21512" w:rsidRPr="00EE713D">
        <w:rPr>
          <w:rFonts w:cs="Arial"/>
          <w:spacing w:val="2"/>
          <w:sz w:val="24"/>
          <w:szCs w:val="24"/>
        </w:rPr>
        <w:t xml:space="preserve"> </w:t>
      </w:r>
      <w:r w:rsidR="004E6575" w:rsidRPr="00EE713D">
        <w:rPr>
          <w:rFonts w:cs="Arial"/>
          <w:spacing w:val="2"/>
          <w:sz w:val="24"/>
          <w:szCs w:val="24"/>
        </w:rPr>
        <w:t xml:space="preserve">könnte </w:t>
      </w:r>
      <w:r w:rsidR="00404649" w:rsidRPr="00EE713D">
        <w:rPr>
          <w:rFonts w:cs="Arial"/>
          <w:spacing w:val="2"/>
          <w:sz w:val="24"/>
          <w:szCs w:val="24"/>
        </w:rPr>
        <w:t>es</w:t>
      </w:r>
      <w:r w:rsidR="004E6575" w:rsidRPr="00EE713D">
        <w:rPr>
          <w:rFonts w:cs="Arial"/>
          <w:spacing w:val="2"/>
          <w:sz w:val="24"/>
          <w:szCs w:val="24"/>
        </w:rPr>
        <w:t xml:space="preserve"> entzündet sein</w:t>
      </w:r>
      <w:r w:rsidR="00D96710" w:rsidRPr="00EE713D">
        <w:rPr>
          <w:rFonts w:cs="Arial"/>
          <w:spacing w:val="2"/>
          <w:sz w:val="24"/>
          <w:szCs w:val="24"/>
        </w:rPr>
        <w:t xml:space="preserve">. </w:t>
      </w:r>
      <w:r w:rsidR="00D96710" w:rsidRPr="000A7E3F">
        <w:rPr>
          <w:rFonts w:cs="Arial"/>
          <w:spacing w:val="-2"/>
          <w:sz w:val="24"/>
          <w:szCs w:val="24"/>
        </w:rPr>
        <w:t>Dann</w:t>
      </w:r>
      <w:r w:rsidR="004E6575" w:rsidRPr="000A7E3F">
        <w:rPr>
          <w:rFonts w:cs="Arial"/>
          <w:spacing w:val="-2"/>
          <w:sz w:val="24"/>
          <w:szCs w:val="24"/>
        </w:rPr>
        <w:t xml:space="preserve"> </w:t>
      </w:r>
      <w:r w:rsidRPr="000A7E3F">
        <w:rPr>
          <w:rFonts w:cs="Arial"/>
          <w:spacing w:val="-2"/>
          <w:sz w:val="24"/>
          <w:szCs w:val="24"/>
        </w:rPr>
        <w:t>sollte eine Ärztin oder ein Arzt darauf schau</w:t>
      </w:r>
      <w:r w:rsidR="00612D64" w:rsidRPr="000A7E3F">
        <w:rPr>
          <w:rFonts w:cs="Arial"/>
          <w:spacing w:val="-2"/>
          <w:sz w:val="24"/>
          <w:szCs w:val="24"/>
        </w:rPr>
        <w:t>en</w:t>
      </w:r>
      <w:r w:rsidR="00D96710" w:rsidRPr="000A7E3F">
        <w:rPr>
          <w:rFonts w:cs="Arial"/>
          <w:spacing w:val="-2"/>
          <w:sz w:val="24"/>
          <w:szCs w:val="24"/>
        </w:rPr>
        <w:t xml:space="preserve"> und, falls nötig,</w:t>
      </w:r>
      <w:r w:rsidR="00825DA9" w:rsidRPr="000A7E3F">
        <w:rPr>
          <w:rFonts w:cs="Arial"/>
          <w:spacing w:val="-2"/>
          <w:sz w:val="24"/>
          <w:szCs w:val="24"/>
        </w:rPr>
        <w:t xml:space="preserve"> antibiotische Augentrop</w:t>
      </w:r>
      <w:r w:rsidR="00825DA9" w:rsidRPr="00EE713D">
        <w:rPr>
          <w:rFonts w:cs="Arial"/>
          <w:sz w:val="24"/>
          <w:szCs w:val="24"/>
        </w:rPr>
        <w:t xml:space="preserve">fen </w:t>
      </w:r>
      <w:r w:rsidR="00D96710" w:rsidRPr="00EE713D">
        <w:rPr>
          <w:rFonts w:cs="Arial"/>
          <w:sz w:val="24"/>
          <w:szCs w:val="24"/>
        </w:rPr>
        <w:t>verschreiben.</w:t>
      </w:r>
    </w:p>
    <w:p w14:paraId="3E8A25A9" w14:textId="54D3A0B5" w:rsidR="00EE7771" w:rsidRPr="00EE713D" w:rsidRDefault="00EE7771" w:rsidP="00EF4C30">
      <w:pPr>
        <w:spacing w:line="276" w:lineRule="auto"/>
        <w:jc w:val="both"/>
        <w:rPr>
          <w:rFonts w:cs="Arial"/>
          <w:sz w:val="24"/>
          <w:szCs w:val="24"/>
        </w:rPr>
      </w:pPr>
    </w:p>
    <w:p w14:paraId="032C5217" w14:textId="35289B7F" w:rsidR="00D96B75" w:rsidRPr="00EE713D" w:rsidRDefault="003E06CE" w:rsidP="00DE0F28">
      <w:pPr>
        <w:spacing w:line="276" w:lineRule="auto"/>
        <w:jc w:val="both"/>
        <w:rPr>
          <w:rFonts w:cs="Arial"/>
          <w:b/>
          <w:sz w:val="24"/>
          <w:szCs w:val="24"/>
        </w:rPr>
      </w:pPr>
      <w:r w:rsidRPr="00EE713D">
        <w:rPr>
          <w:rFonts w:cs="Arial"/>
          <w:b/>
          <w:sz w:val="24"/>
          <w:szCs w:val="24"/>
        </w:rPr>
        <w:t>Gute</w:t>
      </w:r>
      <w:r w:rsidR="00CC73A4" w:rsidRPr="00EE713D">
        <w:rPr>
          <w:rFonts w:cs="Arial"/>
          <w:b/>
          <w:sz w:val="24"/>
          <w:szCs w:val="24"/>
        </w:rPr>
        <w:t>r</w:t>
      </w:r>
      <w:r w:rsidR="00BD7247" w:rsidRPr="00EE713D">
        <w:rPr>
          <w:rFonts w:cs="Arial"/>
          <w:b/>
          <w:sz w:val="24"/>
          <w:szCs w:val="24"/>
        </w:rPr>
        <w:t xml:space="preserve"> Schutz: </w:t>
      </w:r>
      <w:r w:rsidRPr="00EE713D">
        <w:rPr>
          <w:rFonts w:cs="Arial"/>
          <w:b/>
          <w:sz w:val="24"/>
          <w:szCs w:val="24"/>
        </w:rPr>
        <w:t>die richtige</w:t>
      </w:r>
      <w:r w:rsidR="00BD7247" w:rsidRPr="00EE713D">
        <w:rPr>
          <w:rFonts w:cs="Arial"/>
          <w:b/>
          <w:sz w:val="24"/>
          <w:szCs w:val="24"/>
        </w:rPr>
        <w:t xml:space="preserve"> Sonnenbrille</w:t>
      </w:r>
    </w:p>
    <w:p w14:paraId="6E493362" w14:textId="1CFD5353" w:rsidR="002467F1" w:rsidRPr="00EE713D" w:rsidRDefault="00DE0F28" w:rsidP="00DE0F28">
      <w:pPr>
        <w:spacing w:line="276" w:lineRule="auto"/>
        <w:jc w:val="both"/>
        <w:rPr>
          <w:rFonts w:cs="Arial"/>
          <w:sz w:val="24"/>
          <w:szCs w:val="24"/>
        </w:rPr>
      </w:pPr>
      <w:r w:rsidRPr="00EE713D">
        <w:rPr>
          <w:rFonts w:cs="Arial"/>
          <w:sz w:val="24"/>
          <w:szCs w:val="24"/>
        </w:rPr>
        <w:t xml:space="preserve">Sonnenschäden können Sie mit der richtigen Sonnenbrille vorbeugen. </w:t>
      </w:r>
      <w:r w:rsidR="002467F1" w:rsidRPr="00EE713D">
        <w:rPr>
          <w:rFonts w:cs="Arial"/>
          <w:sz w:val="24"/>
          <w:szCs w:val="24"/>
        </w:rPr>
        <w:t xml:space="preserve">Wichtig ist nicht nur </w:t>
      </w:r>
      <w:r w:rsidR="00A22BAC" w:rsidRPr="00EE713D">
        <w:rPr>
          <w:rFonts w:cs="Arial"/>
          <w:sz w:val="24"/>
          <w:szCs w:val="24"/>
        </w:rPr>
        <w:t xml:space="preserve">eine </w:t>
      </w:r>
      <w:r w:rsidR="002467F1" w:rsidRPr="00EE713D">
        <w:rPr>
          <w:rFonts w:cs="Arial"/>
          <w:sz w:val="24"/>
          <w:szCs w:val="24"/>
        </w:rPr>
        <w:t xml:space="preserve">dunkle Tönung, sondern vor allem ein ausreichender UV-Schutz. </w:t>
      </w:r>
    </w:p>
    <w:p w14:paraId="5FDEA726" w14:textId="77777777" w:rsidR="006C3C55" w:rsidRPr="00EE713D" w:rsidRDefault="006C3C55" w:rsidP="00DE0F28">
      <w:pPr>
        <w:spacing w:line="276" w:lineRule="auto"/>
        <w:jc w:val="both"/>
        <w:rPr>
          <w:rFonts w:cs="Arial"/>
          <w:sz w:val="24"/>
          <w:szCs w:val="24"/>
        </w:rPr>
      </w:pPr>
    </w:p>
    <w:p w14:paraId="56718E18" w14:textId="3AF9A60C" w:rsidR="00DE0F28" w:rsidRPr="00EE713D" w:rsidRDefault="00DE0F28" w:rsidP="002930A6">
      <w:pPr>
        <w:numPr>
          <w:ilvl w:val="0"/>
          <w:numId w:val="3"/>
        </w:numPr>
        <w:spacing w:line="276" w:lineRule="auto"/>
        <w:jc w:val="both"/>
        <w:rPr>
          <w:rFonts w:cs="Arial"/>
          <w:b/>
          <w:sz w:val="24"/>
          <w:szCs w:val="24"/>
        </w:rPr>
      </w:pPr>
      <w:r w:rsidRPr="00EE713D">
        <w:rPr>
          <w:rFonts w:cs="Arial"/>
          <w:sz w:val="24"/>
          <w:szCs w:val="24"/>
        </w:rPr>
        <w:t>Achten Sie auf die Kennzeichnungen</w:t>
      </w:r>
      <w:r w:rsidR="00122AEE" w:rsidRPr="00EE713D">
        <w:rPr>
          <w:rFonts w:cs="Arial"/>
          <w:sz w:val="24"/>
          <w:szCs w:val="24"/>
        </w:rPr>
        <w:t xml:space="preserve"> UV 380, UV 400 oder „100 Prozent UV-Schutz“.</w:t>
      </w:r>
    </w:p>
    <w:p w14:paraId="5D65239B" w14:textId="6D19E757" w:rsidR="00DE0F28" w:rsidRPr="00EE713D" w:rsidRDefault="00DE0F28" w:rsidP="00DE0F28">
      <w:pPr>
        <w:numPr>
          <w:ilvl w:val="0"/>
          <w:numId w:val="3"/>
        </w:numPr>
        <w:spacing w:line="276" w:lineRule="auto"/>
        <w:jc w:val="both"/>
        <w:rPr>
          <w:rFonts w:cs="Arial"/>
          <w:sz w:val="24"/>
          <w:szCs w:val="24"/>
        </w:rPr>
      </w:pPr>
      <w:r w:rsidRPr="00EE713D">
        <w:rPr>
          <w:rFonts w:cs="Arial"/>
          <w:sz w:val="24"/>
          <w:szCs w:val="24"/>
        </w:rPr>
        <w:t>Das CE-Zeichen auf der Bügelinnenseite bestätigt, dass die Brille die in Europa geforderte UV-Schutz-Norm erfüllt</w:t>
      </w:r>
      <w:r w:rsidR="00122AEE" w:rsidRPr="00EE713D">
        <w:rPr>
          <w:rFonts w:cs="Arial"/>
          <w:sz w:val="24"/>
          <w:szCs w:val="24"/>
        </w:rPr>
        <w:t>.</w:t>
      </w:r>
    </w:p>
    <w:p w14:paraId="73439230" w14:textId="77777777" w:rsidR="00122AEE" w:rsidRPr="00EE713D" w:rsidRDefault="00DE0F28" w:rsidP="00DE0F28">
      <w:pPr>
        <w:numPr>
          <w:ilvl w:val="0"/>
          <w:numId w:val="3"/>
        </w:numPr>
        <w:spacing w:line="276" w:lineRule="auto"/>
        <w:jc w:val="both"/>
        <w:rPr>
          <w:rFonts w:cs="Arial"/>
          <w:sz w:val="24"/>
          <w:szCs w:val="24"/>
        </w:rPr>
      </w:pPr>
      <w:r w:rsidRPr="000A7E3F">
        <w:rPr>
          <w:rFonts w:cs="Arial"/>
          <w:spacing w:val="2"/>
          <w:sz w:val="24"/>
          <w:szCs w:val="24"/>
        </w:rPr>
        <w:t>Wählen Sie ein eher großes Modell, das nah an den Augen sitzt. Breite Bügel schützen zu</w:t>
      </w:r>
      <w:r w:rsidRPr="00EE713D">
        <w:rPr>
          <w:rFonts w:cs="Arial"/>
          <w:sz w:val="24"/>
          <w:szCs w:val="24"/>
        </w:rPr>
        <w:t xml:space="preserve">sätzlich vor dem Einfall des Sonnenlichts. </w:t>
      </w:r>
    </w:p>
    <w:p w14:paraId="5FC9B1DC" w14:textId="1928195E" w:rsidR="00122AEE" w:rsidRPr="00EE713D" w:rsidRDefault="0034173A" w:rsidP="00DE0F28">
      <w:pPr>
        <w:numPr>
          <w:ilvl w:val="0"/>
          <w:numId w:val="3"/>
        </w:numPr>
        <w:spacing w:line="276" w:lineRule="auto"/>
        <w:jc w:val="both"/>
        <w:rPr>
          <w:rFonts w:cs="Arial"/>
          <w:spacing w:val="2"/>
          <w:sz w:val="24"/>
          <w:szCs w:val="24"/>
        </w:rPr>
      </w:pPr>
      <w:r w:rsidRPr="00EE713D">
        <w:rPr>
          <w:rFonts w:cs="Arial"/>
          <w:spacing w:val="2"/>
          <w:sz w:val="24"/>
          <w:szCs w:val="24"/>
        </w:rPr>
        <w:t xml:space="preserve">Die Farbe der Gläser sagt nichts über den UV-Schutz aus. </w:t>
      </w:r>
      <w:r w:rsidR="00DE0F28" w:rsidRPr="00EE713D">
        <w:rPr>
          <w:rFonts w:cs="Arial"/>
          <w:spacing w:val="2"/>
          <w:sz w:val="24"/>
          <w:szCs w:val="24"/>
        </w:rPr>
        <w:t>Graue, grüne und braune Gläser verändern die natürlichen Farben nur wenig. Gelb</w:t>
      </w:r>
      <w:r w:rsidR="008642BD" w:rsidRPr="00EE713D">
        <w:rPr>
          <w:rFonts w:cs="Arial"/>
          <w:spacing w:val="2"/>
          <w:sz w:val="24"/>
          <w:szCs w:val="24"/>
        </w:rPr>
        <w:t>-</w:t>
      </w:r>
      <w:r w:rsidR="00DE0F28" w:rsidRPr="00EE713D">
        <w:rPr>
          <w:rFonts w:cs="Arial"/>
          <w:spacing w:val="2"/>
          <w:sz w:val="24"/>
          <w:szCs w:val="24"/>
        </w:rPr>
        <w:t xml:space="preserve"> oder Orangetönungen verstärken die Kontraste. </w:t>
      </w:r>
    </w:p>
    <w:p w14:paraId="71839C53" w14:textId="77777777" w:rsidR="008642BD" w:rsidRPr="00EE713D" w:rsidRDefault="008642BD" w:rsidP="008642BD">
      <w:pPr>
        <w:spacing w:line="276" w:lineRule="auto"/>
        <w:ind w:left="360"/>
        <w:jc w:val="both"/>
        <w:rPr>
          <w:rFonts w:cs="Arial"/>
          <w:sz w:val="24"/>
          <w:szCs w:val="24"/>
        </w:rPr>
      </w:pPr>
    </w:p>
    <w:p w14:paraId="1ECE9B4E" w14:textId="77777777" w:rsidR="00EE713D" w:rsidRDefault="00EE713D" w:rsidP="00323E43">
      <w:pPr>
        <w:spacing w:line="276" w:lineRule="auto"/>
        <w:jc w:val="both"/>
        <w:rPr>
          <w:rFonts w:cs="Arial"/>
          <w:sz w:val="24"/>
          <w:szCs w:val="24"/>
        </w:rPr>
      </w:pPr>
    </w:p>
    <w:p w14:paraId="6C0D2EA7" w14:textId="77777777" w:rsidR="00B70EE2" w:rsidRDefault="00B70EE2" w:rsidP="00323E43">
      <w:pPr>
        <w:spacing w:line="276" w:lineRule="auto"/>
        <w:jc w:val="both"/>
        <w:rPr>
          <w:rFonts w:cs="Arial"/>
          <w:sz w:val="24"/>
          <w:szCs w:val="24"/>
        </w:rPr>
      </w:pPr>
    </w:p>
    <w:p w14:paraId="6EAE42E3" w14:textId="777203EA" w:rsidR="00323E43" w:rsidRPr="00EE713D" w:rsidRDefault="00323E43" w:rsidP="00323E43">
      <w:pPr>
        <w:spacing w:line="276" w:lineRule="auto"/>
        <w:jc w:val="both"/>
        <w:rPr>
          <w:rFonts w:cs="Arial"/>
          <w:sz w:val="24"/>
          <w:szCs w:val="24"/>
        </w:rPr>
      </w:pPr>
      <w:r w:rsidRPr="00EE713D">
        <w:rPr>
          <w:rFonts w:cs="Arial"/>
          <w:sz w:val="24"/>
          <w:szCs w:val="24"/>
        </w:rPr>
        <w:t>Am besten lassen Sie sich im Optikfachgeschäft beraten. Dort erfahren Sie auch, welche Brille für bestimmte Aktivitäten geeignet ist, zum Beispiel für Radfahren, Wandern, Wassersport oder für die Berge.</w:t>
      </w:r>
    </w:p>
    <w:p w14:paraId="0B744F71" w14:textId="77777777" w:rsidR="00080F63" w:rsidRPr="00EE713D" w:rsidRDefault="00080F63" w:rsidP="00A262C4">
      <w:pPr>
        <w:spacing w:line="276" w:lineRule="auto"/>
        <w:jc w:val="both"/>
        <w:rPr>
          <w:rFonts w:cs="Calibri"/>
          <w:sz w:val="24"/>
          <w:szCs w:val="24"/>
        </w:rPr>
      </w:pPr>
    </w:p>
    <w:p w14:paraId="0BC2C7BE" w14:textId="6976BE6D" w:rsidR="00A262C4" w:rsidRPr="00EE713D" w:rsidRDefault="00A262C4" w:rsidP="00A262C4">
      <w:pPr>
        <w:spacing w:line="276" w:lineRule="auto"/>
        <w:jc w:val="both"/>
        <w:rPr>
          <w:rFonts w:cs="Calibri"/>
          <w:sz w:val="24"/>
          <w:szCs w:val="24"/>
        </w:rPr>
      </w:pPr>
      <w:r w:rsidRPr="00EE713D">
        <w:rPr>
          <w:rFonts w:cs="Calibri"/>
          <w:sz w:val="24"/>
          <w:szCs w:val="24"/>
        </w:rPr>
        <w:t xml:space="preserve">Sie finden diesen Text zum Nachlesen und Anhören auf </w:t>
      </w:r>
      <w:hyperlink r:id="rId13" w:history="1">
        <w:r w:rsidRPr="00EE713D">
          <w:rPr>
            <w:rStyle w:val="Hyperlink"/>
            <w:rFonts w:cs="Calibri"/>
            <w:sz w:val="24"/>
            <w:szCs w:val="24"/>
          </w:rPr>
          <w:t>www.gesundheit-im-blick-rlp.de</w:t>
        </w:r>
      </w:hyperlink>
      <w:r w:rsidRPr="00EE713D">
        <w:rPr>
          <w:rFonts w:cs="Calibri"/>
          <w:sz w:val="24"/>
          <w:szCs w:val="24"/>
        </w:rPr>
        <w:t xml:space="preserve"> </w:t>
      </w:r>
    </w:p>
    <w:p w14:paraId="111752DA" w14:textId="77777777" w:rsidR="00606798" w:rsidRPr="00EE713D" w:rsidRDefault="00606798" w:rsidP="00606798">
      <w:pPr>
        <w:spacing w:after="160" w:line="276" w:lineRule="auto"/>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4"/>
      </w:tblGrid>
      <w:tr w:rsidR="00606798" w:rsidRPr="008C191D" w14:paraId="7B916D96" w14:textId="77777777" w:rsidTr="00FA3C76">
        <w:tc>
          <w:tcPr>
            <w:tcW w:w="9464" w:type="dxa"/>
            <w:tcBorders>
              <w:top w:val="single" w:sz="4" w:space="0" w:color="auto"/>
              <w:left w:val="single" w:sz="4" w:space="0" w:color="auto"/>
              <w:bottom w:val="single" w:sz="4" w:space="0" w:color="auto"/>
              <w:right w:val="single" w:sz="4" w:space="0" w:color="auto"/>
            </w:tcBorders>
          </w:tcPr>
          <w:p w14:paraId="72128832" w14:textId="77777777" w:rsidR="00EE713D" w:rsidRPr="00E236E6" w:rsidRDefault="00EE713D" w:rsidP="00080F63">
            <w:pPr>
              <w:spacing w:line="276" w:lineRule="auto"/>
              <w:rPr>
                <w:kern w:val="2"/>
                <w:sz w:val="8"/>
                <w:szCs w:val="8"/>
              </w:rPr>
            </w:pPr>
          </w:p>
          <w:p w14:paraId="06528CF7" w14:textId="7728C4CB" w:rsidR="00606798" w:rsidRPr="008C191D" w:rsidRDefault="00606798" w:rsidP="00080F63">
            <w:pPr>
              <w:spacing w:line="276" w:lineRule="auto"/>
              <w:rPr>
                <w:kern w:val="2"/>
                <w:sz w:val="20"/>
                <w:szCs w:val="20"/>
              </w:rPr>
            </w:pPr>
            <w:r w:rsidRPr="008C191D">
              <w:rPr>
                <w:kern w:val="2"/>
                <w:sz w:val="20"/>
                <w:szCs w:val="20"/>
              </w:rPr>
              <w:t>© Landeszentrale für Gesundheitsförderung in Rheinland-Pfalz e.V. (LZG)</w:t>
            </w:r>
          </w:p>
          <w:p w14:paraId="1DB1D442" w14:textId="77777777" w:rsidR="00606798" w:rsidRDefault="00606798" w:rsidP="00080F63">
            <w:pPr>
              <w:spacing w:line="276" w:lineRule="auto"/>
              <w:rPr>
                <w:kern w:val="2"/>
                <w:sz w:val="20"/>
                <w:szCs w:val="20"/>
                <w:lang w:val="en-US"/>
              </w:rPr>
            </w:pPr>
            <w:r w:rsidRPr="008C191D">
              <w:rPr>
                <w:kern w:val="2"/>
                <w:sz w:val="20"/>
                <w:szCs w:val="20"/>
                <w:lang w:val="en-US"/>
              </w:rPr>
              <w:t xml:space="preserve">Text: </w:t>
            </w:r>
            <w:r w:rsidR="00034110" w:rsidRPr="008C191D">
              <w:rPr>
                <w:kern w:val="2"/>
                <w:sz w:val="20"/>
                <w:szCs w:val="20"/>
                <w:lang w:val="en-US"/>
              </w:rPr>
              <w:t>Susanne Schneider,</w:t>
            </w:r>
            <w:r w:rsidRPr="008C191D">
              <w:rPr>
                <w:kern w:val="2"/>
                <w:sz w:val="20"/>
                <w:szCs w:val="20"/>
                <w:lang w:val="en-US"/>
              </w:rPr>
              <w:t xml:space="preserve"> E-Mai</w:t>
            </w:r>
            <w:r w:rsidR="00034110" w:rsidRPr="008C191D">
              <w:rPr>
                <w:kern w:val="2"/>
                <w:sz w:val="20"/>
                <w:szCs w:val="20"/>
                <w:lang w:val="en-US"/>
              </w:rPr>
              <w:t>l</w:t>
            </w:r>
            <w:r w:rsidRPr="008C191D">
              <w:rPr>
                <w:kern w:val="2"/>
                <w:sz w:val="20"/>
                <w:szCs w:val="20"/>
                <w:lang w:val="en-US"/>
              </w:rPr>
              <w:t xml:space="preserve"> </w:t>
            </w:r>
            <w:hyperlink r:id="rId14" w:history="1">
              <w:r w:rsidR="00034110" w:rsidRPr="008C191D">
                <w:rPr>
                  <w:rStyle w:val="Hyperlink"/>
                  <w:kern w:val="2"/>
                  <w:sz w:val="20"/>
                  <w:szCs w:val="20"/>
                  <w:lang w:val="en-US"/>
                </w:rPr>
                <w:t>info@freistil-texte.de</w:t>
              </w:r>
            </w:hyperlink>
            <w:r w:rsidRPr="008C191D">
              <w:rPr>
                <w:kern w:val="2"/>
                <w:sz w:val="20"/>
                <w:szCs w:val="20"/>
                <w:lang w:val="en-US"/>
              </w:rPr>
              <w:t xml:space="preserve"> </w:t>
            </w:r>
          </w:p>
          <w:p w14:paraId="374F62E3" w14:textId="60644A67" w:rsidR="00E236E6" w:rsidRPr="008910B0" w:rsidRDefault="00E236E6" w:rsidP="00080F63">
            <w:pPr>
              <w:spacing w:line="276" w:lineRule="auto"/>
              <w:rPr>
                <w:kern w:val="2"/>
                <w:sz w:val="8"/>
                <w:szCs w:val="8"/>
                <w:lang w:val="en-US"/>
              </w:rPr>
            </w:pPr>
          </w:p>
        </w:tc>
      </w:tr>
    </w:tbl>
    <w:p w14:paraId="6FBA71D3" w14:textId="77777777" w:rsidR="00606798" w:rsidRPr="008C191D" w:rsidRDefault="00606798" w:rsidP="00606798">
      <w:pPr>
        <w:spacing w:after="160" w:line="276" w:lineRule="auto"/>
        <w:rPr>
          <w:b/>
          <w:kern w:val="2"/>
          <w:sz w:val="16"/>
          <w:szCs w:val="16"/>
          <w:lang w:val="en-US"/>
        </w:rPr>
      </w:pPr>
    </w:p>
    <w:p w14:paraId="2EB672DF" w14:textId="64A0172C" w:rsidR="004A1A69" w:rsidRPr="008C191D" w:rsidRDefault="00606798" w:rsidP="007478F5">
      <w:pPr>
        <w:spacing w:after="160" w:line="276" w:lineRule="auto"/>
        <w:rPr>
          <w:b/>
          <w:kern w:val="2"/>
          <w:sz w:val="23"/>
          <w:szCs w:val="23"/>
        </w:rPr>
      </w:pPr>
      <w:r w:rsidRPr="008C191D">
        <w:rPr>
          <w:b/>
          <w:kern w:val="2"/>
          <w:sz w:val="23"/>
          <w:szCs w:val="23"/>
        </w:rPr>
        <w:t>Weiterführende Links zum Thema</w:t>
      </w:r>
    </w:p>
    <w:p w14:paraId="6CA5D237" w14:textId="1CA29E49" w:rsidR="00034110" w:rsidRPr="008C191D" w:rsidRDefault="00034110" w:rsidP="007478F5">
      <w:pPr>
        <w:spacing w:after="160" w:line="276" w:lineRule="auto"/>
        <w:rPr>
          <w:kern w:val="2"/>
          <w:sz w:val="23"/>
          <w:szCs w:val="23"/>
        </w:rPr>
      </w:pPr>
      <w:r w:rsidRPr="008C191D">
        <w:rPr>
          <w:kern w:val="2"/>
          <w:sz w:val="23"/>
          <w:szCs w:val="23"/>
        </w:rPr>
        <w:t xml:space="preserve">Die Stiftung Auge und das AMD-Netz informieren: </w:t>
      </w:r>
      <w:hyperlink r:id="rId15" w:history="1">
        <w:r w:rsidRPr="008C191D">
          <w:rPr>
            <w:rStyle w:val="Hyperlink"/>
            <w:kern w:val="2"/>
            <w:sz w:val="23"/>
            <w:szCs w:val="23"/>
          </w:rPr>
          <w:t xml:space="preserve">Wie Sie Ihre Augen im Sommer </w:t>
        </w:r>
        <w:proofErr w:type="gramStart"/>
        <w:r w:rsidRPr="008C191D">
          <w:rPr>
            <w:rStyle w:val="Hyperlink"/>
            <w:kern w:val="2"/>
            <w:sz w:val="23"/>
            <w:szCs w:val="23"/>
          </w:rPr>
          <w:t>schützen</w:t>
        </w:r>
        <w:proofErr w:type="gramEnd"/>
      </w:hyperlink>
    </w:p>
    <w:p w14:paraId="43C00220" w14:textId="5F971069" w:rsidR="00034110" w:rsidRPr="008C191D" w:rsidRDefault="00034110" w:rsidP="007478F5">
      <w:pPr>
        <w:spacing w:after="160" w:line="276" w:lineRule="auto"/>
        <w:rPr>
          <w:kern w:val="2"/>
          <w:sz w:val="23"/>
          <w:szCs w:val="23"/>
        </w:rPr>
      </w:pPr>
      <w:r w:rsidRPr="008C191D">
        <w:rPr>
          <w:kern w:val="2"/>
          <w:sz w:val="23"/>
          <w:szCs w:val="23"/>
        </w:rPr>
        <w:t>Interessante</w:t>
      </w:r>
      <w:r w:rsidR="00725165" w:rsidRPr="008C191D">
        <w:rPr>
          <w:kern w:val="2"/>
          <w:sz w:val="23"/>
          <w:szCs w:val="23"/>
        </w:rPr>
        <w:t>s</w:t>
      </w:r>
      <w:r w:rsidRPr="008C191D">
        <w:rPr>
          <w:kern w:val="2"/>
          <w:sz w:val="23"/>
          <w:szCs w:val="23"/>
        </w:rPr>
        <w:t xml:space="preserve"> über </w:t>
      </w:r>
      <w:hyperlink r:id="rId16" w:history="1">
        <w:r w:rsidRPr="008C191D">
          <w:rPr>
            <w:rStyle w:val="Hyperlink"/>
            <w:kern w:val="2"/>
            <w:sz w:val="23"/>
            <w:szCs w:val="23"/>
          </w:rPr>
          <w:t>Sonnenbrillen</w:t>
        </w:r>
      </w:hyperlink>
    </w:p>
    <w:p w14:paraId="0B128DBE" w14:textId="5D0A251C" w:rsidR="00034110" w:rsidRPr="008C191D" w:rsidRDefault="00034110" w:rsidP="007478F5">
      <w:pPr>
        <w:spacing w:after="160" w:line="276" w:lineRule="auto"/>
        <w:rPr>
          <w:kern w:val="2"/>
          <w:sz w:val="23"/>
          <w:szCs w:val="23"/>
        </w:rPr>
      </w:pPr>
      <w:r w:rsidRPr="008C191D">
        <w:rPr>
          <w:kern w:val="2"/>
          <w:sz w:val="23"/>
          <w:szCs w:val="23"/>
        </w:rPr>
        <w:t xml:space="preserve">Das Bundesamt für Strahlenschutz </w:t>
      </w:r>
      <w:r w:rsidR="00BD62D8" w:rsidRPr="008C191D">
        <w:rPr>
          <w:kern w:val="2"/>
          <w:sz w:val="23"/>
          <w:szCs w:val="23"/>
        </w:rPr>
        <w:t xml:space="preserve">erklärt </w:t>
      </w:r>
      <w:hyperlink r:id="rId17" w:history="1">
        <w:r w:rsidR="00BD62D8" w:rsidRPr="008C191D">
          <w:rPr>
            <w:rStyle w:val="Hyperlink"/>
            <w:kern w:val="2"/>
            <w:sz w:val="23"/>
            <w:szCs w:val="23"/>
          </w:rPr>
          <w:t>UV-Strahlung</w:t>
        </w:r>
      </w:hyperlink>
      <w:r w:rsidR="00BD62D8" w:rsidRPr="008C191D">
        <w:rPr>
          <w:kern w:val="2"/>
          <w:sz w:val="23"/>
          <w:szCs w:val="23"/>
        </w:rPr>
        <w:t xml:space="preserve"> und </w:t>
      </w:r>
      <w:hyperlink r:id="rId18" w:history="1">
        <w:r w:rsidR="00BD62D8" w:rsidRPr="008C191D">
          <w:rPr>
            <w:rStyle w:val="Hyperlink"/>
            <w:kern w:val="2"/>
            <w:sz w:val="23"/>
            <w:szCs w:val="23"/>
          </w:rPr>
          <w:t>Akute Schädigungen der Augen</w:t>
        </w:r>
      </w:hyperlink>
      <w:r w:rsidR="00BD62D8" w:rsidRPr="008C191D">
        <w:rPr>
          <w:kern w:val="2"/>
          <w:sz w:val="23"/>
          <w:szCs w:val="23"/>
        </w:rPr>
        <w:t xml:space="preserve"> </w:t>
      </w:r>
    </w:p>
    <w:sectPr w:rsidR="00034110" w:rsidRPr="008C191D" w:rsidSect="0089487B">
      <w:pgSz w:w="11906" w:h="16838"/>
      <w:pgMar w:top="567" w:right="1418"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10A27" w14:textId="77777777" w:rsidR="008D5AA0" w:rsidRDefault="008D5AA0" w:rsidP="00D45BF9">
      <w:r>
        <w:separator/>
      </w:r>
    </w:p>
  </w:endnote>
  <w:endnote w:type="continuationSeparator" w:id="0">
    <w:p w14:paraId="1D1A76C7" w14:textId="77777777" w:rsidR="008D5AA0" w:rsidRDefault="008D5AA0" w:rsidP="00D4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nux Libertine">
    <w:altName w:val="Courier New"/>
    <w:charset w:val="00"/>
    <w:family w:val="auto"/>
    <w:pitch w:val="variable"/>
    <w:sig w:usb0="00000000" w:usb1="5200E5FB" w:usb2="02000020" w:usb3="00000000" w:csb0="000001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C04AD" w14:textId="77777777" w:rsidR="008D5AA0" w:rsidRDefault="008D5AA0" w:rsidP="00D45BF9">
      <w:r>
        <w:separator/>
      </w:r>
    </w:p>
  </w:footnote>
  <w:footnote w:type="continuationSeparator" w:id="0">
    <w:p w14:paraId="7D5EA339" w14:textId="77777777" w:rsidR="008D5AA0" w:rsidRDefault="008D5AA0" w:rsidP="00D4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B3D60"/>
    <w:multiLevelType w:val="hybridMultilevel"/>
    <w:tmpl w:val="0044679E"/>
    <w:lvl w:ilvl="0" w:tplc="314A5B7C">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5364A9"/>
    <w:multiLevelType w:val="hybridMultilevel"/>
    <w:tmpl w:val="D486A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B74590"/>
    <w:multiLevelType w:val="multilevel"/>
    <w:tmpl w:val="D7DA7F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47C2358"/>
    <w:multiLevelType w:val="hybridMultilevel"/>
    <w:tmpl w:val="B5F4FBC4"/>
    <w:lvl w:ilvl="0" w:tplc="373663D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4E0263"/>
    <w:multiLevelType w:val="hybridMultilevel"/>
    <w:tmpl w:val="6CC8C6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62760108">
    <w:abstractNumId w:val="1"/>
  </w:num>
  <w:num w:numId="2" w16cid:durableId="126818324">
    <w:abstractNumId w:val="0"/>
  </w:num>
  <w:num w:numId="3" w16cid:durableId="145126465">
    <w:abstractNumId w:val="2"/>
  </w:num>
  <w:num w:numId="4" w16cid:durableId="1761563788">
    <w:abstractNumId w:val="4"/>
  </w:num>
  <w:num w:numId="5" w16cid:durableId="1833334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5"/>
    <w:rsid w:val="000105ED"/>
    <w:rsid w:val="00034110"/>
    <w:rsid w:val="000635F7"/>
    <w:rsid w:val="00080F63"/>
    <w:rsid w:val="000855B8"/>
    <w:rsid w:val="000970FF"/>
    <w:rsid w:val="00097670"/>
    <w:rsid w:val="000A7E3F"/>
    <w:rsid w:val="000F5F91"/>
    <w:rsid w:val="001060B8"/>
    <w:rsid w:val="00112830"/>
    <w:rsid w:val="00113FA6"/>
    <w:rsid w:val="00115C56"/>
    <w:rsid w:val="00122AEE"/>
    <w:rsid w:val="00124D11"/>
    <w:rsid w:val="001272CB"/>
    <w:rsid w:val="0014515A"/>
    <w:rsid w:val="00170B6D"/>
    <w:rsid w:val="00174DD1"/>
    <w:rsid w:val="001B342B"/>
    <w:rsid w:val="001B6192"/>
    <w:rsid w:val="001D004B"/>
    <w:rsid w:val="001D4349"/>
    <w:rsid w:val="00211107"/>
    <w:rsid w:val="00231C03"/>
    <w:rsid w:val="00245B3C"/>
    <w:rsid w:val="002467F1"/>
    <w:rsid w:val="002573AA"/>
    <w:rsid w:val="00261100"/>
    <w:rsid w:val="00266961"/>
    <w:rsid w:val="002747C7"/>
    <w:rsid w:val="002906F7"/>
    <w:rsid w:val="002930A6"/>
    <w:rsid w:val="002A3508"/>
    <w:rsid w:val="002B28BF"/>
    <w:rsid w:val="002B293B"/>
    <w:rsid w:val="002B74E9"/>
    <w:rsid w:val="002C035B"/>
    <w:rsid w:val="002E6AE5"/>
    <w:rsid w:val="00315917"/>
    <w:rsid w:val="00316BF1"/>
    <w:rsid w:val="00323E43"/>
    <w:rsid w:val="0034173A"/>
    <w:rsid w:val="003418BE"/>
    <w:rsid w:val="00346134"/>
    <w:rsid w:val="003463F7"/>
    <w:rsid w:val="00350476"/>
    <w:rsid w:val="0035143A"/>
    <w:rsid w:val="00366EAD"/>
    <w:rsid w:val="0038759E"/>
    <w:rsid w:val="0039414C"/>
    <w:rsid w:val="003C0F13"/>
    <w:rsid w:val="003C2C11"/>
    <w:rsid w:val="003D4D97"/>
    <w:rsid w:val="003E06CE"/>
    <w:rsid w:val="003E5F22"/>
    <w:rsid w:val="003F325B"/>
    <w:rsid w:val="003F3836"/>
    <w:rsid w:val="003F4959"/>
    <w:rsid w:val="003F5DB3"/>
    <w:rsid w:val="0040386A"/>
    <w:rsid w:val="00404649"/>
    <w:rsid w:val="00432F9E"/>
    <w:rsid w:val="004458D2"/>
    <w:rsid w:val="0045429C"/>
    <w:rsid w:val="004922CD"/>
    <w:rsid w:val="004A1A69"/>
    <w:rsid w:val="004A6BB3"/>
    <w:rsid w:val="004B26ED"/>
    <w:rsid w:val="004B47F0"/>
    <w:rsid w:val="004E0BB0"/>
    <w:rsid w:val="004E6575"/>
    <w:rsid w:val="004F5597"/>
    <w:rsid w:val="00505DB0"/>
    <w:rsid w:val="00511A99"/>
    <w:rsid w:val="005145E8"/>
    <w:rsid w:val="00516274"/>
    <w:rsid w:val="00516DB9"/>
    <w:rsid w:val="00517133"/>
    <w:rsid w:val="00522923"/>
    <w:rsid w:val="00523E00"/>
    <w:rsid w:val="00524A02"/>
    <w:rsid w:val="00530A55"/>
    <w:rsid w:val="00535755"/>
    <w:rsid w:val="00543B72"/>
    <w:rsid w:val="00546EB2"/>
    <w:rsid w:val="005601A7"/>
    <w:rsid w:val="00574089"/>
    <w:rsid w:val="00577D13"/>
    <w:rsid w:val="00594B64"/>
    <w:rsid w:val="005A06F0"/>
    <w:rsid w:val="005B6F0F"/>
    <w:rsid w:val="00602454"/>
    <w:rsid w:val="00606798"/>
    <w:rsid w:val="00612C9F"/>
    <w:rsid w:val="00612D64"/>
    <w:rsid w:val="006310A5"/>
    <w:rsid w:val="00636BC5"/>
    <w:rsid w:val="00693242"/>
    <w:rsid w:val="006B39AF"/>
    <w:rsid w:val="006C02FF"/>
    <w:rsid w:val="006C3C55"/>
    <w:rsid w:val="006C7FC1"/>
    <w:rsid w:val="006D45A3"/>
    <w:rsid w:val="006D4904"/>
    <w:rsid w:val="006D6961"/>
    <w:rsid w:val="006D73D7"/>
    <w:rsid w:val="006E2F8A"/>
    <w:rsid w:val="006F7CBF"/>
    <w:rsid w:val="00700370"/>
    <w:rsid w:val="00706F58"/>
    <w:rsid w:val="0071423C"/>
    <w:rsid w:val="007217F0"/>
    <w:rsid w:val="00725165"/>
    <w:rsid w:val="00725E00"/>
    <w:rsid w:val="00730B7E"/>
    <w:rsid w:val="007478F5"/>
    <w:rsid w:val="00754699"/>
    <w:rsid w:val="007572D4"/>
    <w:rsid w:val="007662B5"/>
    <w:rsid w:val="00774810"/>
    <w:rsid w:val="00776DB8"/>
    <w:rsid w:val="00791153"/>
    <w:rsid w:val="00791E30"/>
    <w:rsid w:val="007A293F"/>
    <w:rsid w:val="007A3706"/>
    <w:rsid w:val="007A4EDC"/>
    <w:rsid w:val="007B759C"/>
    <w:rsid w:val="007C4ABD"/>
    <w:rsid w:val="007D3596"/>
    <w:rsid w:val="007E1F23"/>
    <w:rsid w:val="007F6C4B"/>
    <w:rsid w:val="007F73FF"/>
    <w:rsid w:val="00825DA9"/>
    <w:rsid w:val="008331C1"/>
    <w:rsid w:val="0083787E"/>
    <w:rsid w:val="008408E4"/>
    <w:rsid w:val="00842B5B"/>
    <w:rsid w:val="0084576C"/>
    <w:rsid w:val="00846E2B"/>
    <w:rsid w:val="008639FA"/>
    <w:rsid w:val="008642BD"/>
    <w:rsid w:val="008648EA"/>
    <w:rsid w:val="00865AFB"/>
    <w:rsid w:val="00873761"/>
    <w:rsid w:val="008910B0"/>
    <w:rsid w:val="008944D3"/>
    <w:rsid w:val="0089487B"/>
    <w:rsid w:val="0089635E"/>
    <w:rsid w:val="008B13F1"/>
    <w:rsid w:val="008B468F"/>
    <w:rsid w:val="008B74A4"/>
    <w:rsid w:val="008C191D"/>
    <w:rsid w:val="008D5AA0"/>
    <w:rsid w:val="00900099"/>
    <w:rsid w:val="0090016D"/>
    <w:rsid w:val="00906050"/>
    <w:rsid w:val="00906F32"/>
    <w:rsid w:val="00912815"/>
    <w:rsid w:val="00915B03"/>
    <w:rsid w:val="009327DC"/>
    <w:rsid w:val="00942BA8"/>
    <w:rsid w:val="00951E6B"/>
    <w:rsid w:val="00956A1C"/>
    <w:rsid w:val="0096004A"/>
    <w:rsid w:val="00965211"/>
    <w:rsid w:val="00965F16"/>
    <w:rsid w:val="00972659"/>
    <w:rsid w:val="009859E4"/>
    <w:rsid w:val="009A1B85"/>
    <w:rsid w:val="009A6990"/>
    <w:rsid w:val="009C5E00"/>
    <w:rsid w:val="009D604A"/>
    <w:rsid w:val="009E435C"/>
    <w:rsid w:val="009E4E55"/>
    <w:rsid w:val="009F7046"/>
    <w:rsid w:val="00A003BE"/>
    <w:rsid w:val="00A05675"/>
    <w:rsid w:val="00A12EF7"/>
    <w:rsid w:val="00A21512"/>
    <w:rsid w:val="00A22BAC"/>
    <w:rsid w:val="00A262C4"/>
    <w:rsid w:val="00A300F5"/>
    <w:rsid w:val="00A356CD"/>
    <w:rsid w:val="00A44A14"/>
    <w:rsid w:val="00A74D84"/>
    <w:rsid w:val="00A77029"/>
    <w:rsid w:val="00A82D79"/>
    <w:rsid w:val="00A93D98"/>
    <w:rsid w:val="00A9458C"/>
    <w:rsid w:val="00AA0289"/>
    <w:rsid w:val="00AA6005"/>
    <w:rsid w:val="00AB2A8A"/>
    <w:rsid w:val="00AB62E7"/>
    <w:rsid w:val="00AC2B69"/>
    <w:rsid w:val="00AC565A"/>
    <w:rsid w:val="00B00EF2"/>
    <w:rsid w:val="00B01114"/>
    <w:rsid w:val="00B041B9"/>
    <w:rsid w:val="00B33EAC"/>
    <w:rsid w:val="00B513CC"/>
    <w:rsid w:val="00B53442"/>
    <w:rsid w:val="00B6241F"/>
    <w:rsid w:val="00B67ED2"/>
    <w:rsid w:val="00B70EE2"/>
    <w:rsid w:val="00B816F0"/>
    <w:rsid w:val="00B959B8"/>
    <w:rsid w:val="00BA5592"/>
    <w:rsid w:val="00BB5B79"/>
    <w:rsid w:val="00BD62D8"/>
    <w:rsid w:val="00BD7247"/>
    <w:rsid w:val="00BD7C16"/>
    <w:rsid w:val="00BE3FF4"/>
    <w:rsid w:val="00BF3815"/>
    <w:rsid w:val="00C03610"/>
    <w:rsid w:val="00C2312E"/>
    <w:rsid w:val="00C36C1C"/>
    <w:rsid w:val="00C42AF5"/>
    <w:rsid w:val="00C52AC3"/>
    <w:rsid w:val="00C548EB"/>
    <w:rsid w:val="00C625FE"/>
    <w:rsid w:val="00C655A8"/>
    <w:rsid w:val="00C72127"/>
    <w:rsid w:val="00C9161A"/>
    <w:rsid w:val="00CB0DB3"/>
    <w:rsid w:val="00CC443A"/>
    <w:rsid w:val="00CC6E36"/>
    <w:rsid w:val="00CC73A4"/>
    <w:rsid w:val="00D011A5"/>
    <w:rsid w:val="00D04DE7"/>
    <w:rsid w:val="00D25081"/>
    <w:rsid w:val="00D376D0"/>
    <w:rsid w:val="00D447D2"/>
    <w:rsid w:val="00D45BF9"/>
    <w:rsid w:val="00D50B0D"/>
    <w:rsid w:val="00D6435D"/>
    <w:rsid w:val="00D96710"/>
    <w:rsid w:val="00D96B75"/>
    <w:rsid w:val="00DA3FE4"/>
    <w:rsid w:val="00DA5EE4"/>
    <w:rsid w:val="00DB6EC4"/>
    <w:rsid w:val="00DE0F28"/>
    <w:rsid w:val="00DE2320"/>
    <w:rsid w:val="00E04C2C"/>
    <w:rsid w:val="00E07155"/>
    <w:rsid w:val="00E12D97"/>
    <w:rsid w:val="00E15F63"/>
    <w:rsid w:val="00E236E6"/>
    <w:rsid w:val="00E272B8"/>
    <w:rsid w:val="00E30456"/>
    <w:rsid w:val="00E44218"/>
    <w:rsid w:val="00E5790B"/>
    <w:rsid w:val="00E83B75"/>
    <w:rsid w:val="00EC0082"/>
    <w:rsid w:val="00EC19D8"/>
    <w:rsid w:val="00ED1132"/>
    <w:rsid w:val="00ED35E8"/>
    <w:rsid w:val="00ED4FB5"/>
    <w:rsid w:val="00EE0FEE"/>
    <w:rsid w:val="00EE34F4"/>
    <w:rsid w:val="00EE713D"/>
    <w:rsid w:val="00EE7771"/>
    <w:rsid w:val="00EF0DDE"/>
    <w:rsid w:val="00EF4C30"/>
    <w:rsid w:val="00EF5D05"/>
    <w:rsid w:val="00EF6343"/>
    <w:rsid w:val="00F103D4"/>
    <w:rsid w:val="00F2067E"/>
    <w:rsid w:val="00F466FB"/>
    <w:rsid w:val="00F5128C"/>
    <w:rsid w:val="00F533F9"/>
    <w:rsid w:val="00F555F9"/>
    <w:rsid w:val="00F71BD0"/>
    <w:rsid w:val="00F83EE8"/>
    <w:rsid w:val="00FA2CB7"/>
    <w:rsid w:val="00FA3616"/>
    <w:rsid w:val="00FA3C76"/>
    <w:rsid w:val="00FE26AF"/>
    <w:rsid w:val="00FE51AB"/>
    <w:rsid w:val="00FF0573"/>
    <w:rsid w:val="00FF27BB"/>
    <w:rsid w:val="31D534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F7ED6"/>
  <w15:chartTrackingRefBased/>
  <w15:docId w15:val="{F7F36DED-357F-441A-A572-17B9850B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700370"/>
    <w:pPr>
      <w:spacing w:after="0" w:line="240" w:lineRule="auto"/>
    </w:pPr>
    <w:rPr>
      <w:rFonts w:eastAsia="Calibri" w:cs="Times New Roman"/>
      <w:sz w:val="22"/>
      <w:szCs w:val="22"/>
    </w:rPr>
  </w:style>
  <w:style w:type="paragraph" w:styleId="berschrift1">
    <w:name w:val="heading 1"/>
    <w:basedOn w:val="Standard"/>
    <w:next w:val="Standard"/>
    <w:uiPriority w:val="9"/>
    <w:qFormat/>
    <w:rsid w:val="009E4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uiPriority w:val="9"/>
    <w:semiHidden/>
    <w:unhideWhenUsed/>
    <w:qFormat/>
    <w:rsid w:val="009E4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uiPriority w:val="9"/>
    <w:semiHidden/>
    <w:unhideWhenUsed/>
    <w:qFormat/>
    <w:rsid w:val="009E4E5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uiPriority w:val="9"/>
    <w:semiHidden/>
    <w:unhideWhenUsed/>
    <w:qFormat/>
    <w:rsid w:val="009E4E5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uiPriority w:val="9"/>
    <w:semiHidden/>
    <w:unhideWhenUsed/>
    <w:qFormat/>
    <w:rsid w:val="009E4E5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uiPriority w:val="9"/>
    <w:semiHidden/>
    <w:unhideWhenUsed/>
    <w:qFormat/>
    <w:rsid w:val="009E4E5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uiPriority w:val="9"/>
    <w:semiHidden/>
    <w:unhideWhenUsed/>
    <w:qFormat/>
    <w:rsid w:val="009E4E5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uiPriority w:val="9"/>
    <w:semiHidden/>
    <w:unhideWhenUsed/>
    <w:qFormat/>
    <w:rsid w:val="009E4E5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uiPriority w:val="9"/>
    <w:semiHidden/>
    <w:unhideWhenUsed/>
    <w:qFormat/>
    <w:rsid w:val="009E4E5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6435D"/>
    <w:pPr>
      <w:tabs>
        <w:tab w:val="center" w:pos="4536"/>
        <w:tab w:val="right" w:pos="9072"/>
      </w:tabs>
    </w:pPr>
  </w:style>
  <w:style w:type="character" w:customStyle="1" w:styleId="KopfzeileZchn">
    <w:name w:val="Kopfzeile Zchn"/>
    <w:basedOn w:val="Absatz-Standardschriftart"/>
    <w:link w:val="Kopfzeile"/>
    <w:uiPriority w:val="99"/>
    <w:semiHidden/>
    <w:rsid w:val="00D6435D"/>
    <w:rPr>
      <w:rFonts w:eastAsia="Calibri" w:cs="Times New Roman"/>
      <w:sz w:val="22"/>
      <w:szCs w:val="22"/>
    </w:rPr>
  </w:style>
  <w:style w:type="paragraph" w:styleId="Fuzeile">
    <w:name w:val="footer"/>
    <w:basedOn w:val="Standard"/>
    <w:link w:val="FuzeileZchn"/>
    <w:uiPriority w:val="99"/>
    <w:unhideWhenUsed/>
    <w:rsid w:val="00D6435D"/>
    <w:pPr>
      <w:tabs>
        <w:tab w:val="center" w:pos="4536"/>
        <w:tab w:val="right" w:pos="9072"/>
      </w:tabs>
    </w:pPr>
  </w:style>
  <w:style w:type="character" w:customStyle="1" w:styleId="FuzeileZchn">
    <w:name w:val="Fußzeile Zchn"/>
    <w:basedOn w:val="Absatz-Standardschriftart"/>
    <w:link w:val="Fuzeile"/>
    <w:uiPriority w:val="99"/>
    <w:semiHidden/>
    <w:rsid w:val="00D6435D"/>
    <w:rPr>
      <w:rFonts w:eastAsia="Calibri" w:cs="Times New Roman"/>
      <w:sz w:val="22"/>
      <w:szCs w:val="22"/>
    </w:rPr>
  </w:style>
  <w:style w:type="character" w:customStyle="1" w:styleId="TitleChar1">
    <w:name w:val="Title Char1"/>
    <w:basedOn w:val="Absatz-Standardschriftart"/>
    <w:uiPriority w:val="10"/>
    <w:rsid w:val="00D6435D"/>
    <w:rPr>
      <w:rFonts w:asciiTheme="majorHAnsi" w:eastAsiaTheme="majorEastAsia" w:hAnsiTheme="majorHAnsi" w:cstheme="majorBidi"/>
      <w:spacing w:val="-10"/>
      <w:kern w:val="28"/>
      <w:sz w:val="56"/>
      <w:szCs w:val="56"/>
    </w:rPr>
  </w:style>
  <w:style w:type="character" w:customStyle="1" w:styleId="SubtitleChar1">
    <w:name w:val="Subtitle Char1"/>
    <w:basedOn w:val="Absatz-Standardschriftart"/>
    <w:uiPriority w:val="11"/>
    <w:rsid w:val="00D6435D"/>
    <w:rPr>
      <w:rFonts w:asciiTheme="minorHAnsi" w:eastAsiaTheme="majorEastAsia" w:hAnsiTheme="minorHAnsi" w:cstheme="majorBidi"/>
      <w:color w:val="595959" w:themeColor="text1" w:themeTint="A6"/>
      <w:spacing w:val="15"/>
      <w:sz w:val="28"/>
      <w:szCs w:val="28"/>
    </w:rPr>
  </w:style>
  <w:style w:type="character" w:customStyle="1" w:styleId="QuoteChar1">
    <w:name w:val="Quote Char1"/>
    <w:basedOn w:val="Absatz-Standardschriftart"/>
    <w:uiPriority w:val="29"/>
    <w:rsid w:val="00D6435D"/>
    <w:rPr>
      <w:rFonts w:eastAsia="Calibri" w:cs="Times New Roman"/>
      <w:i/>
      <w:iCs/>
      <w:color w:val="404040" w:themeColor="text1" w:themeTint="BF"/>
      <w:sz w:val="22"/>
      <w:szCs w:val="22"/>
    </w:rPr>
  </w:style>
  <w:style w:type="character" w:customStyle="1" w:styleId="IntenseQuoteChar1">
    <w:name w:val="Intense Quote Char1"/>
    <w:basedOn w:val="Absatz-Standardschriftart"/>
    <w:uiPriority w:val="30"/>
    <w:rsid w:val="00D6435D"/>
    <w:rPr>
      <w:rFonts w:eastAsia="Calibri" w:cs="Times New Roman"/>
      <w:i/>
      <w:iCs/>
      <w:color w:val="0F4761" w:themeColor="accent1" w:themeShade="BF"/>
      <w:sz w:val="22"/>
      <w:szCs w:val="22"/>
    </w:rPr>
  </w:style>
  <w:style w:type="paragraph" w:styleId="Listenabsatz">
    <w:name w:val="List Paragraph"/>
    <w:basedOn w:val="Standard"/>
    <w:uiPriority w:val="34"/>
    <w:qFormat/>
    <w:rsid w:val="009E4E55"/>
    <w:pPr>
      <w:ind w:left="720"/>
      <w:contextualSpacing/>
    </w:pPr>
  </w:style>
  <w:style w:type="character" w:styleId="IntensiveHervorhebung">
    <w:name w:val="Intense Emphasis"/>
    <w:basedOn w:val="Absatz-Standardschriftart"/>
    <w:uiPriority w:val="21"/>
    <w:qFormat/>
    <w:rsid w:val="009E4E55"/>
    <w:rPr>
      <w:i/>
      <w:iCs/>
      <w:color w:val="0F4761" w:themeColor="accent1" w:themeShade="BF"/>
    </w:rPr>
  </w:style>
  <w:style w:type="character" w:styleId="IntensiverVerweis">
    <w:name w:val="Intense Reference"/>
    <w:basedOn w:val="Absatz-Standardschriftart"/>
    <w:uiPriority w:val="32"/>
    <w:qFormat/>
    <w:rsid w:val="009E4E55"/>
    <w:rPr>
      <w:b/>
      <w:bCs/>
      <w:smallCaps/>
      <w:color w:val="0F4761" w:themeColor="accent1" w:themeShade="BF"/>
      <w:spacing w:val="5"/>
    </w:rPr>
  </w:style>
  <w:style w:type="character" w:styleId="Hyperlink">
    <w:name w:val="Hyperlink"/>
    <w:uiPriority w:val="99"/>
    <w:unhideWhenUsed/>
    <w:rsid w:val="00577D13"/>
    <w:rPr>
      <w:color w:val="0000FF"/>
      <w:u w:val="single"/>
    </w:rPr>
  </w:style>
  <w:style w:type="paragraph" w:customStyle="1" w:styleId="a">
    <w:uiPriority w:val="59"/>
    <w:rsid w:val="00577D13"/>
    <w:pPr>
      <w:spacing w:after="0" w:line="240" w:lineRule="auto"/>
    </w:pPr>
    <w:rPr>
      <w:rFonts w:eastAsia="Calibri" w:cs="Times New Roman"/>
      <w:sz w:val="20"/>
      <w:szCs w:val="20"/>
      <w:lang w:eastAsia="de-DE"/>
    </w:rPr>
  </w:style>
  <w:style w:type="table" w:styleId="Tabellenraster">
    <w:name w:val="Table Grid"/>
    <w:basedOn w:val="NormaleTabelle"/>
    <w:uiPriority w:val="39"/>
    <w:rsid w:val="005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W">
    <w:name w:val="Standard BW"/>
    <w:basedOn w:val="Standard"/>
    <w:qFormat/>
    <w:rsid w:val="00F5128C"/>
    <w:pPr>
      <w:spacing w:line="360" w:lineRule="auto"/>
    </w:pPr>
    <w:rPr>
      <w:rFonts w:ascii="Cambria" w:eastAsia="MS Mincho" w:hAnsi="Cambria"/>
      <w:sz w:val="24"/>
      <w:szCs w:val="24"/>
      <w:lang w:eastAsia="de-DE"/>
    </w:rPr>
  </w:style>
  <w:style w:type="paragraph" w:customStyle="1" w:styleId="LZG">
    <w:name w:val="LZG"/>
    <w:basedOn w:val="StandardBW"/>
    <w:qFormat/>
    <w:rsid w:val="00F5128C"/>
    <w:rPr>
      <w:rFonts w:ascii="Arial" w:hAnsi="Arial" w:cs="Arial"/>
      <w:sz w:val="22"/>
      <w:szCs w:val="22"/>
    </w:rPr>
  </w:style>
  <w:style w:type="character" w:styleId="NichtaufgelsteErwhnung">
    <w:name w:val="Unresolved Mention"/>
    <w:basedOn w:val="Absatz-Standardschriftart"/>
    <w:uiPriority w:val="99"/>
    <w:semiHidden/>
    <w:unhideWhenUsed/>
    <w:rsid w:val="00A262C4"/>
    <w:rPr>
      <w:color w:val="605E5C"/>
      <w:shd w:val="clear" w:color="auto" w:fill="E1DFDD"/>
    </w:rPr>
  </w:style>
  <w:style w:type="character" w:styleId="Fett">
    <w:name w:val="Strong"/>
    <w:basedOn w:val="Absatz-Standardschriftart"/>
    <w:uiPriority w:val="22"/>
    <w:qFormat/>
    <w:rsid w:val="00511A99"/>
    <w:rPr>
      <w:b/>
      <w:bCs/>
    </w:rPr>
  </w:style>
  <w:style w:type="character" w:styleId="BesuchterLink">
    <w:name w:val="FollowedHyperlink"/>
    <w:basedOn w:val="Absatz-Standardschriftart"/>
    <w:uiPriority w:val="99"/>
    <w:semiHidden/>
    <w:unhideWhenUsed/>
    <w:rsid w:val="00CC73A4"/>
    <w:rPr>
      <w:color w:val="96607D" w:themeColor="followedHyperlink"/>
      <w:u w:val="single"/>
    </w:rPr>
  </w:style>
  <w:style w:type="character" w:customStyle="1" w:styleId="Heading1Char">
    <w:name w:val="Heading 1 Char"/>
    <w:basedOn w:val="Absatz-Standardschriftart"/>
    <w:uiPriority w:val="9"/>
    <w:rsid w:val="007003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Absatz-Standardschriftart"/>
    <w:uiPriority w:val="9"/>
    <w:semiHidden/>
    <w:rsid w:val="007003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Absatz-Standardschriftart"/>
    <w:uiPriority w:val="9"/>
    <w:semiHidden/>
    <w:rsid w:val="0070037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Absatz-Standardschriftart"/>
    <w:uiPriority w:val="9"/>
    <w:semiHidden/>
    <w:rsid w:val="00700370"/>
    <w:rPr>
      <w:rFonts w:asciiTheme="minorHAnsi" w:eastAsiaTheme="majorEastAsia" w:hAnsiTheme="minorHAnsi" w:cstheme="majorBidi"/>
      <w:i/>
      <w:iCs/>
      <w:color w:val="0F4761" w:themeColor="accent1" w:themeShade="BF"/>
    </w:rPr>
  </w:style>
  <w:style w:type="character" w:customStyle="1" w:styleId="Heading5Char">
    <w:name w:val="Heading 5 Char"/>
    <w:basedOn w:val="Absatz-Standardschriftart"/>
    <w:uiPriority w:val="9"/>
    <w:semiHidden/>
    <w:rsid w:val="00700370"/>
    <w:rPr>
      <w:rFonts w:asciiTheme="minorHAnsi" w:eastAsiaTheme="majorEastAsia" w:hAnsiTheme="minorHAnsi" w:cstheme="majorBidi"/>
      <w:color w:val="0F4761" w:themeColor="accent1" w:themeShade="BF"/>
    </w:rPr>
  </w:style>
  <w:style w:type="character" w:customStyle="1" w:styleId="Heading6Char">
    <w:name w:val="Heading 6 Char"/>
    <w:basedOn w:val="Absatz-Standardschriftart"/>
    <w:uiPriority w:val="9"/>
    <w:semiHidden/>
    <w:rsid w:val="00700370"/>
    <w:rPr>
      <w:rFonts w:asciiTheme="minorHAnsi" w:eastAsiaTheme="majorEastAsia" w:hAnsiTheme="minorHAnsi" w:cstheme="majorBidi"/>
      <w:i/>
      <w:iCs/>
      <w:color w:val="595959" w:themeColor="text1" w:themeTint="A6"/>
    </w:rPr>
  </w:style>
  <w:style w:type="character" w:customStyle="1" w:styleId="Heading7Char">
    <w:name w:val="Heading 7 Char"/>
    <w:basedOn w:val="Absatz-Standardschriftart"/>
    <w:uiPriority w:val="9"/>
    <w:semiHidden/>
    <w:rsid w:val="00700370"/>
    <w:rPr>
      <w:rFonts w:asciiTheme="minorHAnsi" w:eastAsiaTheme="majorEastAsia" w:hAnsiTheme="minorHAnsi" w:cstheme="majorBidi"/>
      <w:color w:val="595959" w:themeColor="text1" w:themeTint="A6"/>
    </w:rPr>
  </w:style>
  <w:style w:type="character" w:customStyle="1" w:styleId="Heading8Char">
    <w:name w:val="Heading 8 Char"/>
    <w:basedOn w:val="Absatz-Standardschriftart"/>
    <w:uiPriority w:val="9"/>
    <w:semiHidden/>
    <w:rsid w:val="00700370"/>
    <w:rPr>
      <w:rFonts w:asciiTheme="minorHAnsi" w:eastAsiaTheme="majorEastAsia" w:hAnsiTheme="minorHAnsi" w:cstheme="majorBidi"/>
      <w:i/>
      <w:iCs/>
      <w:color w:val="272727" w:themeColor="text1" w:themeTint="D8"/>
    </w:rPr>
  </w:style>
  <w:style w:type="character" w:customStyle="1" w:styleId="Heading9Char">
    <w:name w:val="Heading 9 Char"/>
    <w:basedOn w:val="Absatz-Standardschriftart"/>
    <w:uiPriority w:val="9"/>
    <w:semiHidden/>
    <w:rsid w:val="00700370"/>
    <w:rPr>
      <w:rFonts w:asciiTheme="minorHAnsi" w:eastAsiaTheme="majorEastAsia" w:hAnsiTheme="minorHAnsi" w:cstheme="majorBidi"/>
      <w:color w:val="272727" w:themeColor="text1" w:themeTint="D8"/>
    </w:rPr>
  </w:style>
  <w:style w:type="paragraph" w:customStyle="1" w:styleId="a0">
    <w:link w:val="FooterChar"/>
    <w:uiPriority w:val="99"/>
    <w:unhideWhenUsed/>
    <w:rsid w:val="00700370"/>
    <w:pPr>
      <w:tabs>
        <w:tab w:val="center" w:pos="4536"/>
        <w:tab w:val="right" w:pos="9072"/>
      </w:tabs>
    </w:pPr>
  </w:style>
  <w:style w:type="character" w:customStyle="1" w:styleId="FooterChar">
    <w:name w:val="Footer Char"/>
    <w:basedOn w:val="Absatz-Standardschriftart"/>
    <w:link w:val="a0"/>
    <w:uiPriority w:val="99"/>
    <w:rsid w:val="00700370"/>
    <w:rPr>
      <w:rFonts w:eastAsia="Calibri" w:cs="Times New Roman"/>
      <w:sz w:val="22"/>
      <w:szCs w:val="22"/>
    </w:rPr>
  </w:style>
  <w:style w:type="character" w:customStyle="1" w:styleId="HeaderChar">
    <w:name w:val="Header Char"/>
    <w:basedOn w:val="Absatz-Standardschriftart"/>
    <w:uiPriority w:val="99"/>
    <w:rsid w:val="00700370"/>
    <w:rPr>
      <w:rFonts w:eastAsia="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esundheit-im-blick-rlp.de" TargetMode="External"/><Relationship Id="rId18" Type="http://schemas.openxmlformats.org/officeDocument/2006/relationships/hyperlink" Target="https://www.bfs.de/DE/themen/opt/uv/wirkung/akut/augen.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zg-rlp.de" TargetMode="External"/><Relationship Id="rId17" Type="http://schemas.openxmlformats.org/officeDocument/2006/relationships/hyperlink" Target="https://www.bfs.de/DE/themen/opt/uv/uv_node.html" TargetMode="External"/><Relationship Id="rId2" Type="http://schemas.openxmlformats.org/officeDocument/2006/relationships/customXml" Target="../customXml/item2.xml"/><Relationship Id="rId16" Type="http://schemas.openxmlformats.org/officeDocument/2006/relationships/hyperlink" Target="https://www.ndr.de/ratgeber/gesundheit/Sonnenbrillen-Welche-schuetzen-vor-UV-Strahlung,sonnenbrille316.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amd-netz.de/nachrichten/wie-sie-ihre-augen-im-sommer-vor-uv-strahlung-chlor-und-co-schuetzen"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info@freistil-text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3ea895-070f-45ad-9c3c-a807f00549fd" xsi:nil="true"/>
    <lcf76f155ced4ddcb4097134ff3c332f xmlns="ec27d39c-34ae-4ec9-9e0f-b0c6f282fac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72054-86CE-453E-81FD-2BCF632CEE2A}">
  <ds:schemaRefs>
    <ds:schemaRef ds:uri="http://schemas.microsoft.com/office/2006/metadata/properties"/>
    <ds:schemaRef ds:uri="http://schemas.microsoft.com/office/infopath/2007/PartnerControls"/>
    <ds:schemaRef ds:uri="1a3ea895-070f-45ad-9c3c-a807f00549fd"/>
    <ds:schemaRef ds:uri="ec27d39c-34ae-4ec9-9e0f-b0c6f282fac8"/>
  </ds:schemaRefs>
</ds:datastoreItem>
</file>

<file path=customXml/itemProps2.xml><?xml version="1.0" encoding="utf-8"?>
<ds:datastoreItem xmlns:ds="http://schemas.openxmlformats.org/officeDocument/2006/customXml" ds:itemID="{F4C670F1-066E-49BB-930D-2E8465209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4675FA-A509-450C-A775-7DB05EEEF1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4603</Characters>
  <Application>Microsoft Office Word</Application>
  <DocSecurity>0</DocSecurity>
  <Lines>122</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5353</CharactersWithSpaces>
  <SharedDoc>false</SharedDoc>
  <HLinks>
    <vt:vector size="42" baseType="variant">
      <vt:variant>
        <vt:i4>3473515</vt:i4>
      </vt:variant>
      <vt:variant>
        <vt:i4>18</vt:i4>
      </vt:variant>
      <vt:variant>
        <vt:i4>0</vt:i4>
      </vt:variant>
      <vt:variant>
        <vt:i4>5</vt:i4>
      </vt:variant>
      <vt:variant>
        <vt:lpwstr>https://www.bfs.de/DE/themen/opt/uv/wirkung/akut/augen.html</vt:lpwstr>
      </vt:variant>
      <vt:variant>
        <vt:lpwstr/>
      </vt:variant>
      <vt:variant>
        <vt:i4>5111848</vt:i4>
      </vt:variant>
      <vt:variant>
        <vt:i4>15</vt:i4>
      </vt:variant>
      <vt:variant>
        <vt:i4>0</vt:i4>
      </vt:variant>
      <vt:variant>
        <vt:i4>5</vt:i4>
      </vt:variant>
      <vt:variant>
        <vt:lpwstr>https://www.bfs.de/DE/themen/opt/uv/uv_node.html</vt:lpwstr>
      </vt:variant>
      <vt:variant>
        <vt:lpwstr/>
      </vt:variant>
      <vt:variant>
        <vt:i4>8257661</vt:i4>
      </vt:variant>
      <vt:variant>
        <vt:i4>12</vt:i4>
      </vt:variant>
      <vt:variant>
        <vt:i4>0</vt:i4>
      </vt:variant>
      <vt:variant>
        <vt:i4>5</vt:i4>
      </vt:variant>
      <vt:variant>
        <vt:lpwstr>https://www.ndr.de/ratgeber/gesundheit/Sonnenbrillen-Welche-schuetzen-vor-UV-Strahlung,sonnenbrille316.html</vt:lpwstr>
      </vt:variant>
      <vt:variant>
        <vt:lpwstr/>
      </vt:variant>
      <vt:variant>
        <vt:i4>4522060</vt:i4>
      </vt:variant>
      <vt:variant>
        <vt:i4>9</vt:i4>
      </vt:variant>
      <vt:variant>
        <vt:i4>0</vt:i4>
      </vt:variant>
      <vt:variant>
        <vt:i4>5</vt:i4>
      </vt:variant>
      <vt:variant>
        <vt:lpwstr>https://www.amd-netz.de/nachrichten/wie-sie-ihre-augen-im-sommer-vor-uv-strahlung-chlor-und-co-schuetzen</vt:lpwstr>
      </vt:variant>
      <vt:variant>
        <vt:lpwstr/>
      </vt:variant>
      <vt:variant>
        <vt:i4>7274561</vt:i4>
      </vt:variant>
      <vt:variant>
        <vt:i4>6</vt:i4>
      </vt:variant>
      <vt:variant>
        <vt:i4>0</vt:i4>
      </vt:variant>
      <vt:variant>
        <vt:i4>5</vt:i4>
      </vt:variant>
      <vt:variant>
        <vt:lpwstr>info@freistil-texte.de</vt:lpwstr>
      </vt:variant>
      <vt:variant>
        <vt:lpwstr/>
      </vt:variant>
      <vt:variant>
        <vt:i4>3735668</vt:i4>
      </vt:variant>
      <vt:variant>
        <vt:i4>3</vt:i4>
      </vt:variant>
      <vt:variant>
        <vt:i4>0</vt:i4>
      </vt:variant>
      <vt:variant>
        <vt:i4>5</vt:i4>
      </vt:variant>
      <vt:variant>
        <vt:lpwstr>http://www.gesundheit-im-blick-rlp.de/</vt:lpwstr>
      </vt:variant>
      <vt:variant>
        <vt:lpwstr/>
      </vt:variant>
      <vt:variant>
        <vt:i4>6881312</vt:i4>
      </vt:variant>
      <vt:variant>
        <vt:i4>0</vt:i4>
      </vt:variant>
      <vt:variant>
        <vt:i4>0</vt:i4>
      </vt:variant>
      <vt:variant>
        <vt:i4>5</vt:i4>
      </vt:variant>
      <vt:variant>
        <vt:lpwstr>http://www.lzg-rlp.de/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 Susanne (LZG-RLP)</dc:creator>
  <cp:keywords/>
  <dc:description/>
  <cp:lastModifiedBy>Sudiana, Andrea (LZG-RLP)</cp:lastModifiedBy>
  <cp:revision>132</cp:revision>
  <dcterms:created xsi:type="dcterms:W3CDTF">2026-07-09T07:08:00Z</dcterms:created>
  <dcterms:modified xsi:type="dcterms:W3CDTF">2026-07-14T09:02:00Z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0x010100FDF060767CEF9A4BA93B0064AE0C0E8A</vt:lpwstr>
  </property>
  <property fmtid="{D5CDD505-2E9C-101B-9397-08002B2CF9AE}" pid="3" name="MediaServiceImageTags">
    <vt:lpwstr/>
  </property>
</Properties>
</file>