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72" w:type="dxa"/>
        <w:tblInd w:w="38" w:type="dxa"/>
        <w:tblLook w:val="04A0" w:firstRow="1" w:lastRow="0" w:firstColumn="1" w:lastColumn="0" w:noHBand="0" w:noVBand="1"/>
      </w:tblPr>
      <w:tblGrid>
        <w:gridCol w:w="7041"/>
        <w:gridCol w:w="2131"/>
      </w:tblGrid>
      <w:tr w:rsidR="00577D13" w14:paraId="262FF54C" w14:textId="77777777" w:rsidTr="691ABD1A">
        <w:trPr>
          <w:trHeight w:val="4104"/>
        </w:trPr>
        <w:tc>
          <w:tcPr>
            <w:tcW w:w="7041" w:type="dxa"/>
          </w:tcPr>
          <w:p w14:paraId="56FD6632" w14:textId="7AECB5C8" w:rsidR="00577D13" w:rsidRPr="00543B72" w:rsidRDefault="00577D13" w:rsidP="00791E30">
            <w:pPr>
              <w:spacing w:after="160" w:line="276" w:lineRule="auto"/>
              <w:jc w:val="both"/>
              <w:rPr>
                <w:rFonts w:cs="Calibri"/>
                <w:iCs/>
                <w:kern w:val="2"/>
                <w:sz w:val="28"/>
                <w:szCs w:val="28"/>
              </w:rPr>
            </w:pPr>
            <w:r w:rsidRPr="00543B72">
              <w:rPr>
                <w:rFonts w:cs="Calibri"/>
                <w:iCs/>
                <w:noProof/>
                <w:kern w:val="2"/>
                <w:sz w:val="28"/>
                <w:szCs w:val="28"/>
              </w:rPr>
              <w:drawing>
                <wp:anchor distT="0" distB="0" distL="114300" distR="114300" simplePos="0" relativeHeight="251669504" behindDoc="0" locked="0" layoutInCell="1" allowOverlap="1" wp14:anchorId="64A36463" wp14:editId="288E4CFF">
                  <wp:simplePos x="0" y="0"/>
                  <wp:positionH relativeFrom="column">
                    <wp:posOffset>-283845</wp:posOffset>
                  </wp:positionH>
                  <wp:positionV relativeFrom="paragraph">
                    <wp:posOffset>-47264</wp:posOffset>
                  </wp:positionV>
                  <wp:extent cx="4027628" cy="1226916"/>
                  <wp:effectExtent l="0" t="0" r="0" b="0"/>
                  <wp:wrapNone/>
                  <wp:docPr id="470323065" name="Grafik 2">
                    <a:extLst xmlns:a="http://schemas.openxmlformats.org/drawingml/2006/main">
                      <a:ext uri="{FF2B5EF4-FFF2-40B4-BE49-F238E27FC236}">
                        <a16:creationId xmlns:a16="http://schemas.microsoft.com/office/drawing/2014/main" id="{8E0C4694-A16D-411E-9E3F-933D92BB30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27628" cy="12269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46827A" w14:textId="77777777" w:rsidR="00577D13" w:rsidRPr="00543B72" w:rsidRDefault="00577D13" w:rsidP="00791E30">
            <w:pPr>
              <w:spacing w:after="160" w:line="276" w:lineRule="auto"/>
              <w:jc w:val="both"/>
              <w:rPr>
                <w:rFonts w:cs="Calibri"/>
                <w:iCs/>
                <w:kern w:val="2"/>
                <w:sz w:val="28"/>
                <w:szCs w:val="28"/>
              </w:rPr>
            </w:pPr>
          </w:p>
          <w:p w14:paraId="760854E3" w14:textId="77777777" w:rsidR="00577D13" w:rsidRPr="00543B72" w:rsidRDefault="00577D13" w:rsidP="00791E30">
            <w:pPr>
              <w:spacing w:after="160" w:line="276" w:lineRule="auto"/>
              <w:jc w:val="both"/>
              <w:rPr>
                <w:rFonts w:cs="Calibri"/>
                <w:iCs/>
                <w:kern w:val="2"/>
                <w:sz w:val="28"/>
                <w:szCs w:val="28"/>
              </w:rPr>
            </w:pPr>
          </w:p>
          <w:p w14:paraId="4E3A8C9A" w14:textId="77777777" w:rsidR="00577D13" w:rsidRPr="00543B72" w:rsidRDefault="00577D13" w:rsidP="00791E30">
            <w:pPr>
              <w:pStyle w:val="berschrift1"/>
              <w:spacing w:before="0" w:after="0" w:line="276" w:lineRule="auto"/>
              <w:jc w:val="both"/>
              <w:rPr>
                <w:rFonts w:ascii="Calibri" w:hAnsi="Calibri" w:cs="Calibri"/>
                <w:sz w:val="28"/>
                <w:szCs w:val="28"/>
              </w:rPr>
            </w:pPr>
          </w:p>
          <w:p w14:paraId="7F0CEA22" w14:textId="77777777" w:rsidR="00951E6B" w:rsidRPr="00951E6B" w:rsidRDefault="00951E6B" w:rsidP="00951E6B"/>
          <w:p w14:paraId="6832593D" w14:textId="6F69E8A7" w:rsidR="00577D13" w:rsidRPr="00516DB9" w:rsidRDefault="638CC502" w:rsidP="691ABD1A">
            <w:pPr>
              <w:rPr>
                <w:rFonts w:cs="Calibri"/>
                <w:sz w:val="24"/>
                <w:szCs w:val="24"/>
              </w:rPr>
            </w:pPr>
            <w:r w:rsidRPr="691ABD1A">
              <w:rPr>
                <w:rFonts w:cs="Calibri"/>
                <w:sz w:val="24"/>
                <w:szCs w:val="24"/>
              </w:rPr>
              <w:t xml:space="preserve">Ab </w:t>
            </w:r>
            <w:r w:rsidR="62C840FD" w:rsidRPr="691ABD1A">
              <w:rPr>
                <w:rFonts w:cs="Calibri"/>
                <w:sz w:val="24"/>
                <w:szCs w:val="24"/>
              </w:rPr>
              <w:t>1</w:t>
            </w:r>
            <w:r w:rsidR="5FC68250" w:rsidRPr="691ABD1A">
              <w:rPr>
                <w:rFonts w:cs="Calibri"/>
                <w:sz w:val="24"/>
                <w:szCs w:val="24"/>
              </w:rPr>
              <w:t>. Oktober</w:t>
            </w:r>
            <w:r w:rsidR="62C840FD" w:rsidRPr="691ABD1A">
              <w:rPr>
                <w:rFonts w:cs="Calibri"/>
                <w:sz w:val="24"/>
                <w:szCs w:val="24"/>
              </w:rPr>
              <w:t xml:space="preserve"> 2026</w:t>
            </w:r>
          </w:p>
          <w:p w14:paraId="48999547" w14:textId="22C333A5" w:rsidR="00577D13" w:rsidRPr="00B01114" w:rsidRDefault="00577D13" w:rsidP="00346134">
            <w:pPr>
              <w:spacing w:line="259" w:lineRule="auto"/>
              <w:rPr>
                <w:rFonts w:cs="Calibri"/>
                <w:b/>
                <w:bCs/>
                <w:color w:val="0070C0"/>
                <w:kern w:val="2"/>
                <w:sz w:val="28"/>
                <w:szCs w:val="28"/>
              </w:rPr>
            </w:pPr>
          </w:p>
          <w:p w14:paraId="115079B8" w14:textId="77777777" w:rsidR="00FE26AF" w:rsidRDefault="00FE26AF" w:rsidP="00346134">
            <w:pPr>
              <w:spacing w:line="259" w:lineRule="auto"/>
              <w:rPr>
                <w:rFonts w:cs="Calibri"/>
                <w:b/>
                <w:bCs/>
                <w:color w:val="0070C0"/>
                <w:kern w:val="2"/>
                <w:sz w:val="28"/>
                <w:szCs w:val="28"/>
              </w:rPr>
            </w:pPr>
          </w:p>
          <w:p w14:paraId="445C826D" w14:textId="77777777" w:rsidR="009450A9" w:rsidRPr="009450A9" w:rsidRDefault="009450A9" w:rsidP="009450A9">
            <w:pPr>
              <w:spacing w:line="259" w:lineRule="auto"/>
              <w:rPr>
                <w:rFonts w:cs="Calibri"/>
                <w:b/>
                <w:bCs/>
                <w:color w:val="0070C0"/>
                <w:kern w:val="2"/>
                <w:sz w:val="28"/>
                <w:szCs w:val="28"/>
              </w:rPr>
            </w:pPr>
            <w:r w:rsidRPr="009450A9">
              <w:rPr>
                <w:rFonts w:cs="Calibri"/>
                <w:b/>
                <w:bCs/>
                <w:color w:val="0070C0"/>
                <w:kern w:val="2"/>
                <w:sz w:val="28"/>
                <w:szCs w:val="28"/>
              </w:rPr>
              <w:t xml:space="preserve">Wenn die Seele Unterstützung braucht: </w:t>
            </w:r>
          </w:p>
          <w:p w14:paraId="3828D333" w14:textId="50C22D9B" w:rsidR="009450A9" w:rsidRPr="009450A9" w:rsidRDefault="009450A9" w:rsidP="009450A9">
            <w:pPr>
              <w:spacing w:line="259" w:lineRule="auto"/>
              <w:rPr>
                <w:rFonts w:cs="Calibri"/>
                <w:b/>
                <w:bCs/>
                <w:color w:val="0070C0"/>
                <w:kern w:val="2"/>
                <w:sz w:val="28"/>
                <w:szCs w:val="28"/>
              </w:rPr>
            </w:pPr>
            <w:proofErr w:type="spellStart"/>
            <w:r w:rsidRPr="009450A9">
              <w:rPr>
                <w:rFonts w:cs="Calibri"/>
                <w:b/>
                <w:bCs/>
                <w:color w:val="0070C0"/>
                <w:kern w:val="2"/>
                <w:sz w:val="28"/>
                <w:szCs w:val="28"/>
              </w:rPr>
              <w:t>psychNAVi</w:t>
            </w:r>
            <w:proofErr w:type="spellEnd"/>
            <w:r w:rsidRPr="009450A9">
              <w:rPr>
                <w:rFonts w:cs="Calibri"/>
                <w:b/>
                <w:bCs/>
                <w:color w:val="0070C0"/>
                <w:kern w:val="2"/>
                <w:sz w:val="28"/>
                <w:szCs w:val="28"/>
              </w:rPr>
              <w:t xml:space="preserve"> Rheinland-Pfalz</w:t>
            </w:r>
          </w:p>
          <w:p w14:paraId="7831FFF9" w14:textId="16E01217" w:rsidR="00346134" w:rsidRPr="00346134" w:rsidRDefault="00346134" w:rsidP="00346134">
            <w:pPr>
              <w:spacing w:line="259" w:lineRule="auto"/>
              <w:rPr>
                <w:rFonts w:cs="Calibri"/>
                <w:b/>
                <w:bCs/>
                <w:kern w:val="2"/>
                <w:sz w:val="28"/>
                <w:szCs w:val="28"/>
              </w:rPr>
            </w:pPr>
          </w:p>
        </w:tc>
        <w:tc>
          <w:tcPr>
            <w:tcW w:w="2131" w:type="dxa"/>
          </w:tcPr>
          <w:p w14:paraId="3135DF81" w14:textId="2C80A65D" w:rsidR="00577D13" w:rsidRDefault="00577D13" w:rsidP="00791E30">
            <w:pPr>
              <w:rPr>
                <w:rFonts w:cs="Linux Libertine"/>
                <w:b/>
                <w:spacing w:val="2"/>
                <w:sz w:val="20"/>
                <w:szCs w:val="20"/>
              </w:rPr>
            </w:pPr>
            <w:r>
              <w:rPr>
                <w:noProof/>
              </w:rPr>
              <w:drawing>
                <wp:anchor distT="0" distB="0" distL="114300" distR="114300" simplePos="0" relativeHeight="251656192" behindDoc="0" locked="0" layoutInCell="1" allowOverlap="1" wp14:anchorId="6B4F29A4" wp14:editId="5C27DD6C">
                  <wp:simplePos x="0" y="0"/>
                  <wp:positionH relativeFrom="column">
                    <wp:posOffset>-15240</wp:posOffset>
                  </wp:positionH>
                  <wp:positionV relativeFrom="paragraph">
                    <wp:posOffset>-48003</wp:posOffset>
                  </wp:positionV>
                  <wp:extent cx="818515" cy="501650"/>
                  <wp:effectExtent l="0" t="0" r="635" b="0"/>
                  <wp:wrapNone/>
                  <wp:docPr id="1333108403" name="Grafik 1">
                    <a:extLst xmlns:a="http://schemas.openxmlformats.org/drawingml/2006/main">
                      <a:ext uri="{FF2B5EF4-FFF2-40B4-BE49-F238E27FC236}">
                        <a16:creationId xmlns:a16="http://schemas.microsoft.com/office/drawing/2014/main" id="{967FB470-0B3A-45E8-A21E-2A9A9D4154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8515" cy="501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CC2F00" w14:textId="77777777" w:rsidR="00577D13" w:rsidRDefault="00577D13" w:rsidP="00791E30">
            <w:pPr>
              <w:rPr>
                <w:rFonts w:cs="Linux Libertine"/>
                <w:b/>
                <w:spacing w:val="2"/>
                <w:sz w:val="20"/>
                <w:szCs w:val="20"/>
              </w:rPr>
            </w:pPr>
          </w:p>
          <w:p w14:paraId="06341CB9" w14:textId="77777777" w:rsidR="00577D13" w:rsidRDefault="00577D13" w:rsidP="00791E30">
            <w:pPr>
              <w:rPr>
                <w:rFonts w:cs="Linux Libertine"/>
                <w:b/>
                <w:spacing w:val="2"/>
                <w:sz w:val="20"/>
                <w:szCs w:val="20"/>
              </w:rPr>
            </w:pPr>
          </w:p>
          <w:p w14:paraId="183E934A" w14:textId="77777777" w:rsidR="00577D13" w:rsidRPr="00505DB0" w:rsidRDefault="00577D13" w:rsidP="00791E30">
            <w:pPr>
              <w:rPr>
                <w:rFonts w:cs="Linux Libertine"/>
                <w:b/>
                <w:spacing w:val="2"/>
                <w:sz w:val="10"/>
                <w:szCs w:val="10"/>
              </w:rPr>
            </w:pPr>
          </w:p>
          <w:p w14:paraId="33A54C8F"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 xml:space="preserve">Landeszentrale für </w:t>
            </w:r>
          </w:p>
          <w:p w14:paraId="6776D925"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Gesundheitsförderung</w:t>
            </w:r>
          </w:p>
          <w:p w14:paraId="5575606B"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in Rheinland-Pfalz e.V.</w:t>
            </w:r>
          </w:p>
          <w:p w14:paraId="1300CC01" w14:textId="77777777" w:rsidR="00577D13" w:rsidRPr="003125B0" w:rsidRDefault="00577D13" w:rsidP="00791E30">
            <w:pPr>
              <w:rPr>
                <w:rFonts w:cs="Linux Libertine"/>
                <w:sz w:val="18"/>
                <w:szCs w:val="18"/>
              </w:rPr>
            </w:pPr>
            <w:r w:rsidRPr="003125B0">
              <w:rPr>
                <w:rFonts w:cs="Linux Libertine"/>
                <w:sz w:val="18"/>
                <w:szCs w:val="18"/>
              </w:rPr>
              <w:t>Hölderlinstraße 8</w:t>
            </w:r>
          </w:p>
          <w:p w14:paraId="209F01C1" w14:textId="77777777" w:rsidR="00577D13" w:rsidRPr="003125B0" w:rsidRDefault="00577D13" w:rsidP="00791E30">
            <w:pPr>
              <w:rPr>
                <w:rFonts w:cs="Linux Libertine"/>
                <w:sz w:val="18"/>
                <w:szCs w:val="18"/>
              </w:rPr>
            </w:pPr>
            <w:r w:rsidRPr="003125B0">
              <w:rPr>
                <w:rFonts w:cs="Linux Libertine"/>
                <w:sz w:val="18"/>
                <w:szCs w:val="18"/>
              </w:rPr>
              <w:t>55131 Mainz</w:t>
            </w:r>
          </w:p>
          <w:p w14:paraId="01B5AC5D" w14:textId="77777777" w:rsidR="00BE4E67" w:rsidRDefault="00577D13" w:rsidP="00791E30">
            <w:pPr>
              <w:rPr>
                <w:rFonts w:cs="Linux Libertine"/>
                <w:sz w:val="18"/>
                <w:szCs w:val="18"/>
              </w:rPr>
            </w:pPr>
            <w:r w:rsidRPr="003125B0">
              <w:rPr>
                <w:rFonts w:cs="Linux Libertine"/>
                <w:sz w:val="18"/>
                <w:szCs w:val="18"/>
              </w:rPr>
              <w:t>Telefon 06131 2069-</w:t>
            </w:r>
            <w:r w:rsidR="00BE4E67">
              <w:rPr>
                <w:rFonts w:cs="Linux Libertine"/>
                <w:sz w:val="18"/>
                <w:szCs w:val="18"/>
              </w:rPr>
              <w:t>0</w:t>
            </w:r>
          </w:p>
          <w:p w14:paraId="0F131638" w14:textId="2B5547F1" w:rsidR="00577D13" w:rsidRPr="003125B0" w:rsidRDefault="00577D13" w:rsidP="00791E30">
            <w:pPr>
              <w:rPr>
                <w:rFonts w:cs="Linux Libertine"/>
                <w:sz w:val="18"/>
                <w:szCs w:val="18"/>
              </w:rPr>
            </w:pPr>
            <w:r w:rsidRPr="003125B0">
              <w:rPr>
                <w:rFonts w:cs="Linux Libertine"/>
                <w:sz w:val="18"/>
                <w:szCs w:val="18"/>
              </w:rPr>
              <w:t>Mail</w:t>
            </w:r>
            <w:r w:rsidRPr="00884167">
              <w:rPr>
                <w:rFonts w:cs="Linux Libertine"/>
                <w:sz w:val="18"/>
                <w:szCs w:val="18"/>
              </w:rPr>
              <w:t xml:space="preserve"> </w:t>
            </w:r>
            <w:hyperlink r:id="rId13" w:history="1">
              <w:r w:rsidRPr="00884167">
                <w:rPr>
                  <w:rStyle w:val="Hyperlink"/>
                  <w:rFonts w:cs="Linux Libertine"/>
                  <w:color w:val="auto"/>
                  <w:sz w:val="18"/>
                  <w:szCs w:val="18"/>
                  <w:u w:val="none"/>
                </w:rPr>
                <w:t>info@lzg-rlp.de</w:t>
              </w:r>
            </w:hyperlink>
          </w:p>
          <w:p w14:paraId="6A48124C" w14:textId="77777777" w:rsidR="00577D13" w:rsidRPr="003125B0" w:rsidRDefault="00577D13" w:rsidP="00791E30">
            <w:pPr>
              <w:rPr>
                <w:rFonts w:cs="Linux Libertine"/>
                <w:sz w:val="18"/>
                <w:szCs w:val="18"/>
              </w:rPr>
            </w:pPr>
            <w:hyperlink r:id="rId14" w:history="1">
              <w:r w:rsidRPr="003125B0">
                <w:rPr>
                  <w:rStyle w:val="Hyperlink"/>
                  <w:rFonts w:cs="Linux Libertine"/>
                  <w:color w:val="auto"/>
                  <w:sz w:val="18"/>
                  <w:szCs w:val="18"/>
                  <w:u w:val="none"/>
                </w:rPr>
                <w:t>www.lzg-rlp.de</w:t>
              </w:r>
            </w:hyperlink>
          </w:p>
          <w:p w14:paraId="69F2D109" w14:textId="77777777" w:rsidR="00577D13" w:rsidRPr="000F5F91" w:rsidRDefault="00577D13" w:rsidP="00791E30">
            <w:pPr>
              <w:rPr>
                <w:rFonts w:cs="Linux Libertine"/>
                <w:sz w:val="10"/>
                <w:szCs w:val="10"/>
                <w:u w:val="single"/>
              </w:rPr>
            </w:pPr>
          </w:p>
          <w:p w14:paraId="234A47E6" w14:textId="77777777" w:rsidR="00577D13" w:rsidRPr="003125B0" w:rsidRDefault="00577D13" w:rsidP="00791E30">
            <w:pPr>
              <w:rPr>
                <w:rFonts w:cs="Linux Libertine"/>
                <w:sz w:val="18"/>
                <w:szCs w:val="18"/>
              </w:rPr>
            </w:pPr>
            <w:r w:rsidRPr="003125B0">
              <w:rPr>
                <w:rFonts w:cs="Linux Libertine"/>
                <w:sz w:val="18"/>
                <w:szCs w:val="18"/>
              </w:rPr>
              <w:t>Presse- und</w:t>
            </w:r>
          </w:p>
          <w:p w14:paraId="73B4FF2B" w14:textId="77777777" w:rsidR="00577D13" w:rsidRPr="003125B0" w:rsidRDefault="00577D13" w:rsidP="00791E30">
            <w:pPr>
              <w:rPr>
                <w:rFonts w:cs="Linux Libertine"/>
                <w:sz w:val="18"/>
                <w:szCs w:val="18"/>
              </w:rPr>
            </w:pPr>
            <w:r w:rsidRPr="003125B0">
              <w:rPr>
                <w:rFonts w:cs="Linux Libertine"/>
                <w:sz w:val="18"/>
                <w:szCs w:val="18"/>
              </w:rPr>
              <w:t>Öffentlichkeitsarbeit</w:t>
            </w:r>
          </w:p>
          <w:p w14:paraId="01AE12CE" w14:textId="77777777" w:rsidR="00577D13" w:rsidRPr="003125B0" w:rsidRDefault="00577D13" w:rsidP="00791E30">
            <w:pPr>
              <w:rPr>
                <w:rFonts w:cs="Linux Libertine"/>
                <w:sz w:val="18"/>
                <w:szCs w:val="18"/>
              </w:rPr>
            </w:pPr>
            <w:r w:rsidRPr="003125B0">
              <w:rPr>
                <w:rFonts w:cs="Linux Libertine"/>
                <w:sz w:val="18"/>
                <w:szCs w:val="18"/>
              </w:rPr>
              <w:t>Birgit Kahl-Rüther</w:t>
            </w:r>
          </w:p>
          <w:p w14:paraId="0E1417D2" w14:textId="77777777" w:rsidR="00577D13" w:rsidRPr="003125B0" w:rsidRDefault="00577D13" w:rsidP="00791E30">
            <w:pPr>
              <w:rPr>
                <w:rFonts w:cs="Linux Libertine"/>
                <w:sz w:val="18"/>
                <w:szCs w:val="18"/>
              </w:rPr>
            </w:pPr>
            <w:r w:rsidRPr="003125B0">
              <w:rPr>
                <w:rFonts w:cs="Linux Libertine"/>
                <w:sz w:val="18"/>
                <w:szCs w:val="18"/>
              </w:rPr>
              <w:t>Telefon 06131 2069-15</w:t>
            </w:r>
          </w:p>
          <w:p w14:paraId="13B51D41" w14:textId="1FA9E201" w:rsidR="00577D13" w:rsidRPr="00B53442" w:rsidRDefault="00577D13" w:rsidP="00791E30">
            <w:pPr>
              <w:rPr>
                <w:rFonts w:cs="Linux Libertine"/>
                <w:sz w:val="20"/>
                <w:szCs w:val="20"/>
              </w:rPr>
            </w:pPr>
            <w:r w:rsidRPr="003125B0">
              <w:rPr>
                <w:rFonts w:cs="Linux Libertine"/>
                <w:sz w:val="18"/>
                <w:szCs w:val="18"/>
              </w:rPr>
              <w:t>Mail bkahl@lzg-rlp.de</w:t>
            </w:r>
          </w:p>
        </w:tc>
      </w:tr>
    </w:tbl>
    <w:p w14:paraId="568A96C1" w14:textId="096ED68C" w:rsidR="00972659" w:rsidRPr="00D45BF9" w:rsidRDefault="00972659" w:rsidP="00F5128C">
      <w:pPr>
        <w:pBdr>
          <w:bottom w:val="single" w:sz="12" w:space="1" w:color="auto"/>
        </w:pBdr>
        <w:spacing w:after="160" w:line="276" w:lineRule="auto"/>
        <w:jc w:val="both"/>
        <w:rPr>
          <w:kern w:val="2"/>
          <w:sz w:val="6"/>
          <w:szCs w:val="6"/>
        </w:rPr>
      </w:pPr>
    </w:p>
    <w:p w14:paraId="2859F2EA" w14:textId="1DC8C21E" w:rsidR="00F14192" w:rsidRDefault="00F14192" w:rsidP="00A74D84">
      <w:pPr>
        <w:spacing w:line="276" w:lineRule="auto"/>
        <w:jc w:val="both"/>
        <w:rPr>
          <w:rFonts w:cs="Calibri"/>
          <w:i/>
          <w:sz w:val="24"/>
          <w:szCs w:val="24"/>
        </w:rPr>
      </w:pPr>
    </w:p>
    <w:p w14:paraId="73685C88" w14:textId="2A1A5AFA" w:rsidR="00C43EBE" w:rsidRPr="00B630B6" w:rsidRDefault="009450A9" w:rsidP="007164BA">
      <w:pPr>
        <w:spacing w:after="160" w:line="278" w:lineRule="auto"/>
        <w:jc w:val="both"/>
        <w:rPr>
          <w:rFonts w:eastAsiaTheme="minorHAnsi" w:cstheme="majorHAnsi"/>
          <w:sz w:val="24"/>
          <w:szCs w:val="24"/>
        </w:rPr>
      </w:pPr>
      <w:r w:rsidRPr="00B630B6">
        <w:rPr>
          <w:rFonts w:eastAsiaTheme="minorHAnsi" w:cstheme="majorHAnsi"/>
          <w:spacing w:val="2"/>
          <w:sz w:val="24"/>
          <w:szCs w:val="24"/>
        </w:rPr>
        <w:t>Belastungen, Krisen, Krankheiten oder schwierige Lebenssituationen können die seelische Gesundheit aus dem Gleichgewicht bringen. Gerade dann sind Austausch, Verständnis und Un</w:t>
      </w:r>
      <w:r w:rsidRPr="00B630B6">
        <w:rPr>
          <w:rFonts w:eastAsiaTheme="minorHAnsi" w:cstheme="majorHAnsi"/>
          <w:sz w:val="24"/>
          <w:szCs w:val="24"/>
        </w:rPr>
        <w:t>terstützung durch andere Menschen wichtig.</w:t>
      </w:r>
      <w:r w:rsidR="00C43EBE" w:rsidRPr="00B630B6">
        <w:rPr>
          <w:rFonts w:eastAsiaTheme="minorHAnsi" w:cstheme="majorHAnsi"/>
          <w:sz w:val="24"/>
          <w:szCs w:val="24"/>
        </w:rPr>
        <w:t xml:space="preserve"> </w:t>
      </w:r>
      <w:r w:rsidRPr="00B630B6">
        <w:rPr>
          <w:rFonts w:eastAsiaTheme="minorHAnsi" w:cstheme="majorHAnsi"/>
          <w:sz w:val="24"/>
          <w:szCs w:val="24"/>
        </w:rPr>
        <w:t xml:space="preserve">Darauf aufmerksam zu machen, dass psychische Gesundheit alle angeht und niemand mit seelischen Belastungen allein bleiben sollte, ist ein Anliegen der Woche der Seelischen Gesundheit. </w:t>
      </w:r>
    </w:p>
    <w:p w14:paraId="1C80DE74" w14:textId="77777777" w:rsidR="00DF5975" w:rsidRPr="00C43EBE" w:rsidRDefault="00DF5975" w:rsidP="007164BA">
      <w:pPr>
        <w:spacing w:after="160" w:line="278" w:lineRule="auto"/>
        <w:jc w:val="both"/>
        <w:rPr>
          <w:rFonts w:eastAsiaTheme="minorHAnsi" w:cstheme="majorHAnsi"/>
          <w:i/>
          <w:iCs/>
          <w:sz w:val="24"/>
          <w:szCs w:val="24"/>
        </w:rPr>
      </w:pPr>
    </w:p>
    <w:p w14:paraId="3368EE9E" w14:textId="52E29FFD" w:rsidR="009450A9" w:rsidRPr="009450A9" w:rsidRDefault="00C43EBE" w:rsidP="007164BA">
      <w:pPr>
        <w:spacing w:after="160" w:line="278" w:lineRule="auto"/>
        <w:jc w:val="both"/>
        <w:rPr>
          <w:rFonts w:eastAsiaTheme="minorHAnsi" w:cstheme="majorHAnsi"/>
          <w:sz w:val="24"/>
          <w:szCs w:val="24"/>
        </w:rPr>
      </w:pPr>
      <w:r>
        <w:rPr>
          <w:rFonts w:eastAsiaTheme="minorHAnsi" w:cstheme="majorHAnsi"/>
          <w:sz w:val="24"/>
          <w:szCs w:val="24"/>
        </w:rPr>
        <w:t>Die Aktionswoche mit zahlreichen Veranstaltungen</w:t>
      </w:r>
      <w:r w:rsidR="009450A9" w:rsidRPr="009450A9">
        <w:rPr>
          <w:rFonts w:eastAsiaTheme="minorHAnsi" w:cstheme="majorHAnsi"/>
          <w:sz w:val="24"/>
          <w:szCs w:val="24"/>
        </w:rPr>
        <w:t xml:space="preserve"> findet </w:t>
      </w:r>
      <w:r w:rsidR="00EE2EA7" w:rsidRPr="00A60F88">
        <w:rPr>
          <w:rFonts w:eastAsiaTheme="minorHAnsi" w:cstheme="majorHAnsi"/>
          <w:sz w:val="24"/>
          <w:szCs w:val="24"/>
        </w:rPr>
        <w:t>jedes Jahr im Oktober rund um den Welttag der Seelischen Gesundheit am 10. Oktober statt.</w:t>
      </w:r>
      <w:r w:rsidR="009D177B" w:rsidRPr="00A60F88">
        <w:rPr>
          <w:rFonts w:eastAsiaTheme="minorHAnsi" w:cstheme="majorHAnsi"/>
          <w:sz w:val="24"/>
          <w:szCs w:val="24"/>
        </w:rPr>
        <w:t xml:space="preserve"> 2026 lautet das </w:t>
      </w:r>
      <w:r w:rsidR="009450A9" w:rsidRPr="00A60F88">
        <w:rPr>
          <w:rFonts w:eastAsiaTheme="minorHAnsi" w:cstheme="majorHAnsi"/>
          <w:sz w:val="24"/>
          <w:szCs w:val="24"/>
        </w:rPr>
        <w:t>Motto „Miteinander statt nebeneinander – für eine Gesellschaft, in der jede Psyche zählt“.</w:t>
      </w:r>
      <w:r w:rsidR="009450A9" w:rsidRPr="009450A9">
        <w:rPr>
          <w:rFonts w:eastAsiaTheme="minorHAnsi" w:cstheme="majorHAnsi"/>
          <w:sz w:val="24"/>
          <w:szCs w:val="24"/>
        </w:rPr>
        <w:t xml:space="preserve"> </w:t>
      </w:r>
      <w:r w:rsidR="00290E7F" w:rsidRPr="00290E7F">
        <w:rPr>
          <w:rFonts w:eastAsiaTheme="minorHAnsi" w:cstheme="majorHAnsi"/>
          <w:sz w:val="24"/>
          <w:szCs w:val="24"/>
        </w:rPr>
        <w:t xml:space="preserve">Was Menschen für ihre </w:t>
      </w:r>
      <w:r w:rsidR="009C3DE0">
        <w:rPr>
          <w:rFonts w:eastAsiaTheme="minorHAnsi" w:cstheme="majorHAnsi"/>
          <w:sz w:val="24"/>
          <w:szCs w:val="24"/>
        </w:rPr>
        <w:t>Seele</w:t>
      </w:r>
      <w:r w:rsidR="00290E7F" w:rsidRPr="00290E7F">
        <w:rPr>
          <w:rFonts w:eastAsiaTheme="minorHAnsi" w:cstheme="majorHAnsi"/>
          <w:sz w:val="24"/>
          <w:szCs w:val="24"/>
        </w:rPr>
        <w:t xml:space="preserve"> brauchen, kann sehr unterschiedlich sein.</w:t>
      </w:r>
      <w:r w:rsidR="00290E7F">
        <w:rPr>
          <w:rFonts w:eastAsiaTheme="minorHAnsi" w:cstheme="majorHAnsi"/>
          <w:sz w:val="24"/>
          <w:szCs w:val="24"/>
        </w:rPr>
        <w:t xml:space="preserve"> </w:t>
      </w:r>
      <w:r w:rsidR="00484041">
        <w:rPr>
          <w:rFonts w:eastAsiaTheme="minorHAnsi" w:cstheme="majorHAnsi"/>
          <w:sz w:val="24"/>
          <w:szCs w:val="24"/>
        </w:rPr>
        <w:t>Häufig</w:t>
      </w:r>
      <w:r w:rsidR="00764E3B">
        <w:rPr>
          <w:rFonts w:eastAsiaTheme="minorHAnsi" w:cstheme="majorHAnsi"/>
          <w:sz w:val="24"/>
          <w:szCs w:val="24"/>
        </w:rPr>
        <w:t xml:space="preserve"> </w:t>
      </w:r>
      <w:r w:rsidR="00B01A98">
        <w:rPr>
          <w:rFonts w:eastAsiaTheme="minorHAnsi" w:cstheme="majorHAnsi"/>
          <w:sz w:val="24"/>
          <w:szCs w:val="24"/>
        </w:rPr>
        <w:t xml:space="preserve">genügt </w:t>
      </w:r>
      <w:r w:rsidR="00764E3B">
        <w:rPr>
          <w:rFonts w:eastAsiaTheme="minorHAnsi" w:cstheme="majorHAnsi"/>
          <w:sz w:val="24"/>
          <w:szCs w:val="24"/>
        </w:rPr>
        <w:t>ein offenes Ohr</w:t>
      </w:r>
      <w:r w:rsidR="00F638E9">
        <w:rPr>
          <w:rFonts w:eastAsiaTheme="minorHAnsi" w:cstheme="majorHAnsi"/>
          <w:sz w:val="24"/>
          <w:szCs w:val="24"/>
        </w:rPr>
        <w:t>. M</w:t>
      </w:r>
      <w:r w:rsidR="00484041">
        <w:rPr>
          <w:rFonts w:eastAsiaTheme="minorHAnsi" w:cstheme="majorHAnsi"/>
          <w:sz w:val="24"/>
          <w:szCs w:val="24"/>
        </w:rPr>
        <w:t>anchmal</w:t>
      </w:r>
      <w:r w:rsidR="009450A9" w:rsidRPr="009450A9">
        <w:rPr>
          <w:rFonts w:eastAsiaTheme="minorHAnsi" w:cstheme="majorHAnsi"/>
          <w:sz w:val="24"/>
          <w:szCs w:val="24"/>
        </w:rPr>
        <w:t xml:space="preserve"> reicht die Unterstützung im persönlichen Umfeld </w:t>
      </w:r>
      <w:r w:rsidR="00F638E9">
        <w:rPr>
          <w:rFonts w:eastAsiaTheme="minorHAnsi" w:cstheme="majorHAnsi"/>
          <w:sz w:val="24"/>
          <w:szCs w:val="24"/>
        </w:rPr>
        <w:t xml:space="preserve">aber </w:t>
      </w:r>
      <w:r w:rsidR="009450A9" w:rsidRPr="009450A9">
        <w:rPr>
          <w:rFonts w:eastAsiaTheme="minorHAnsi" w:cstheme="majorHAnsi"/>
          <w:sz w:val="24"/>
          <w:szCs w:val="24"/>
        </w:rPr>
        <w:t>nicht aus und es ist professionelle Hilfe nötig</w:t>
      </w:r>
      <w:r w:rsidR="009544BB">
        <w:rPr>
          <w:rFonts w:eastAsiaTheme="minorHAnsi" w:cstheme="majorHAnsi"/>
          <w:sz w:val="24"/>
          <w:szCs w:val="24"/>
        </w:rPr>
        <w:t xml:space="preserve"> – besonders,</w:t>
      </w:r>
      <w:r w:rsidR="009450A9" w:rsidRPr="009450A9">
        <w:rPr>
          <w:rFonts w:eastAsiaTheme="minorHAnsi" w:cstheme="majorHAnsi"/>
          <w:sz w:val="24"/>
          <w:szCs w:val="24"/>
        </w:rPr>
        <w:t xml:space="preserve"> wenn psychische Belastungen länger anhalten oder den Alltag zunehmend beeinträchtigen. Dann ist es wichtig, die passende Anlaufstelle zu kennen.</w:t>
      </w:r>
    </w:p>
    <w:p w14:paraId="5B9701E2" w14:textId="56E6A372" w:rsidR="009450A9" w:rsidRPr="009450A9" w:rsidRDefault="00EF5ABD" w:rsidP="007164BA">
      <w:pPr>
        <w:spacing w:after="160" w:line="278" w:lineRule="auto"/>
        <w:jc w:val="both"/>
        <w:rPr>
          <w:rFonts w:eastAsiaTheme="minorHAnsi" w:cstheme="majorHAnsi"/>
          <w:sz w:val="24"/>
          <w:szCs w:val="24"/>
        </w:rPr>
      </w:pPr>
      <w:r>
        <w:rPr>
          <w:rFonts w:eastAsiaTheme="minorHAnsi" w:cstheme="majorHAnsi"/>
          <w:sz w:val="24"/>
          <w:szCs w:val="24"/>
        </w:rPr>
        <w:t>W</w:t>
      </w:r>
      <w:r w:rsidR="00511B05">
        <w:rPr>
          <w:rFonts w:eastAsiaTheme="minorHAnsi" w:cstheme="majorHAnsi"/>
          <w:sz w:val="24"/>
          <w:szCs w:val="24"/>
        </w:rPr>
        <w:t xml:space="preserve">elche </w:t>
      </w:r>
      <w:r w:rsidR="006F2BE4">
        <w:rPr>
          <w:rFonts w:eastAsiaTheme="minorHAnsi" w:cstheme="majorHAnsi"/>
          <w:sz w:val="24"/>
          <w:szCs w:val="24"/>
        </w:rPr>
        <w:t xml:space="preserve">Unterstützung </w:t>
      </w:r>
      <w:r w:rsidR="00A5463C">
        <w:rPr>
          <w:rFonts w:eastAsiaTheme="minorHAnsi" w:cstheme="majorHAnsi"/>
          <w:sz w:val="24"/>
          <w:szCs w:val="24"/>
        </w:rPr>
        <w:t xml:space="preserve">es gibt und wo man sie findet, ist oft </w:t>
      </w:r>
      <w:r w:rsidR="0096012F">
        <w:rPr>
          <w:rFonts w:eastAsiaTheme="minorHAnsi" w:cstheme="majorHAnsi"/>
          <w:sz w:val="24"/>
          <w:szCs w:val="24"/>
        </w:rPr>
        <w:t>nicht klar</w:t>
      </w:r>
      <w:r w:rsidR="00182EAC">
        <w:rPr>
          <w:rFonts w:eastAsiaTheme="minorHAnsi" w:cstheme="majorHAnsi"/>
          <w:sz w:val="24"/>
          <w:szCs w:val="24"/>
        </w:rPr>
        <w:t xml:space="preserve">. </w:t>
      </w:r>
      <w:r w:rsidR="009450A9" w:rsidRPr="009450A9">
        <w:rPr>
          <w:rFonts w:eastAsiaTheme="minorHAnsi" w:cstheme="majorHAnsi"/>
          <w:sz w:val="24"/>
          <w:szCs w:val="24"/>
        </w:rPr>
        <w:t xml:space="preserve">Viele denken zuerst an </w:t>
      </w:r>
      <w:r w:rsidR="009450A9" w:rsidRPr="00B630B6">
        <w:rPr>
          <w:rFonts w:eastAsiaTheme="minorHAnsi" w:cstheme="majorHAnsi"/>
          <w:spacing w:val="-2"/>
          <w:sz w:val="24"/>
          <w:szCs w:val="24"/>
        </w:rPr>
        <w:t xml:space="preserve">Psychotherapie oder psychiatrische Behandlung. Das Hilfesystem ist jedoch deutlich vielfältiger. </w:t>
      </w:r>
      <w:r w:rsidR="009450A9" w:rsidRPr="002F4AC9">
        <w:rPr>
          <w:rFonts w:eastAsiaTheme="minorHAnsi" w:cstheme="majorHAnsi"/>
          <w:spacing w:val="2"/>
          <w:sz w:val="24"/>
          <w:szCs w:val="24"/>
        </w:rPr>
        <w:t>Je nach Situation kommen auch Beratungsstellen, Selbsthilfeangebote, Hilfen im Alltag oder Un</w:t>
      </w:r>
      <w:r w:rsidR="009450A9" w:rsidRPr="009450A9">
        <w:rPr>
          <w:rFonts w:eastAsiaTheme="minorHAnsi" w:cstheme="majorHAnsi"/>
          <w:sz w:val="24"/>
          <w:szCs w:val="24"/>
        </w:rPr>
        <w:t>terstützungsangebote rund um Arbeit und Wohnen infrage. Das</w:t>
      </w:r>
      <w:r w:rsidR="00F74158">
        <w:rPr>
          <w:rFonts w:eastAsiaTheme="minorHAnsi" w:cstheme="majorHAnsi"/>
          <w:sz w:val="24"/>
          <w:szCs w:val="24"/>
        </w:rPr>
        <w:t xml:space="preserve"> </w:t>
      </w:r>
      <w:proofErr w:type="spellStart"/>
      <w:r w:rsidR="009450A9" w:rsidRPr="009450A9">
        <w:rPr>
          <w:rFonts w:eastAsiaTheme="minorHAnsi" w:cstheme="majorHAnsi"/>
          <w:sz w:val="24"/>
          <w:szCs w:val="24"/>
        </w:rPr>
        <w:t>psychNAVi</w:t>
      </w:r>
      <w:proofErr w:type="spellEnd"/>
      <w:r w:rsidR="009450A9" w:rsidRPr="009450A9">
        <w:rPr>
          <w:rFonts w:eastAsiaTheme="minorHAnsi" w:cstheme="majorHAnsi"/>
          <w:sz w:val="24"/>
          <w:szCs w:val="24"/>
        </w:rPr>
        <w:t xml:space="preserve"> Rheinland-Pfalz</w:t>
      </w:r>
      <w:r w:rsidR="00F74158">
        <w:rPr>
          <w:rFonts w:eastAsiaTheme="minorHAnsi" w:cstheme="majorHAnsi"/>
          <w:sz w:val="24"/>
          <w:szCs w:val="24"/>
        </w:rPr>
        <w:t xml:space="preserve">, ein einfach zu bedienendes Online-Portal, </w:t>
      </w:r>
      <w:r w:rsidR="009450A9" w:rsidRPr="009450A9">
        <w:rPr>
          <w:rFonts w:eastAsiaTheme="minorHAnsi" w:cstheme="majorHAnsi"/>
          <w:sz w:val="24"/>
          <w:szCs w:val="24"/>
        </w:rPr>
        <w:t>hilft bei der Suche.</w:t>
      </w:r>
    </w:p>
    <w:p w14:paraId="4B3016D0" w14:textId="77777777" w:rsidR="009450A9" w:rsidRPr="009450A9" w:rsidRDefault="009450A9" w:rsidP="007164BA">
      <w:pPr>
        <w:spacing w:after="160" w:line="278" w:lineRule="auto"/>
        <w:jc w:val="both"/>
        <w:rPr>
          <w:rFonts w:eastAsiaTheme="minorHAnsi" w:cstheme="majorHAnsi"/>
          <w:b/>
          <w:bCs/>
          <w:sz w:val="24"/>
          <w:szCs w:val="24"/>
        </w:rPr>
      </w:pPr>
      <w:r w:rsidRPr="009450A9">
        <w:rPr>
          <w:rFonts w:eastAsiaTheme="minorHAnsi" w:cstheme="majorHAnsi"/>
          <w:b/>
          <w:bCs/>
          <w:sz w:val="24"/>
          <w:szCs w:val="24"/>
        </w:rPr>
        <w:t>Orientierung im Hilfesystem</w:t>
      </w:r>
    </w:p>
    <w:p w14:paraId="0EE80FFE" w14:textId="14C2EF13" w:rsidR="009450A9" w:rsidRPr="009450A9" w:rsidRDefault="009450A9" w:rsidP="007164BA">
      <w:pPr>
        <w:spacing w:after="160" w:line="278" w:lineRule="auto"/>
        <w:jc w:val="both"/>
        <w:rPr>
          <w:rFonts w:eastAsiaTheme="minorHAnsi" w:cstheme="majorHAnsi"/>
          <w:sz w:val="24"/>
          <w:szCs w:val="24"/>
        </w:rPr>
      </w:pPr>
      <w:r w:rsidRPr="009450A9">
        <w:rPr>
          <w:rFonts w:eastAsiaTheme="minorHAnsi" w:cstheme="majorHAnsi"/>
          <w:sz w:val="24"/>
          <w:szCs w:val="24"/>
        </w:rPr>
        <w:t xml:space="preserve">Das </w:t>
      </w:r>
      <w:proofErr w:type="spellStart"/>
      <w:r w:rsidRPr="009450A9">
        <w:rPr>
          <w:rFonts w:eastAsiaTheme="minorHAnsi" w:cstheme="majorHAnsi"/>
          <w:sz w:val="24"/>
          <w:szCs w:val="24"/>
        </w:rPr>
        <w:t>psychNAVi</w:t>
      </w:r>
      <w:proofErr w:type="spellEnd"/>
      <w:r w:rsidRPr="009450A9">
        <w:rPr>
          <w:rFonts w:eastAsiaTheme="minorHAnsi" w:cstheme="majorHAnsi"/>
          <w:sz w:val="24"/>
          <w:szCs w:val="24"/>
        </w:rPr>
        <w:t xml:space="preserve"> ist unter </w:t>
      </w:r>
      <w:hyperlink r:id="rId15" w:history="1">
        <w:r w:rsidRPr="009450A9">
          <w:rPr>
            <w:rFonts w:eastAsiaTheme="minorHAnsi" w:cstheme="majorHAnsi"/>
            <w:color w:val="467886" w:themeColor="hyperlink"/>
            <w:sz w:val="24"/>
            <w:szCs w:val="24"/>
            <w:u w:val="single"/>
          </w:rPr>
          <w:t>www.psychnavi-rlp.de</w:t>
        </w:r>
      </w:hyperlink>
      <w:r w:rsidRPr="009450A9">
        <w:rPr>
          <w:rFonts w:eastAsiaTheme="minorHAnsi" w:cstheme="majorHAnsi"/>
          <w:sz w:val="24"/>
          <w:szCs w:val="24"/>
        </w:rPr>
        <w:t xml:space="preserve"> zu finden und </w:t>
      </w:r>
      <w:r w:rsidR="002D0140">
        <w:rPr>
          <w:rFonts w:eastAsiaTheme="minorHAnsi" w:cstheme="majorHAnsi"/>
          <w:sz w:val="24"/>
          <w:szCs w:val="24"/>
        </w:rPr>
        <w:t>bündelt</w:t>
      </w:r>
      <w:r w:rsidRPr="009450A9">
        <w:rPr>
          <w:rFonts w:eastAsiaTheme="minorHAnsi" w:cstheme="majorHAnsi"/>
          <w:sz w:val="24"/>
          <w:szCs w:val="24"/>
        </w:rPr>
        <w:t xml:space="preserve"> Unterstützungsangebote für Menschen mit psychischen Belastungen oder Erkrankungen. Auch Angehörige und Fachkräfte können das Portal nutzen. Berücksichtigt werden Angebote für unterschiedliche Altersgruppen, von Kindern und Jugendlichen über Erwachsene bis zu älteren Menschen.</w:t>
      </w:r>
    </w:p>
    <w:p w14:paraId="45980244" w14:textId="4E2AF344" w:rsidR="009C2224" w:rsidRDefault="1E441DA2" w:rsidP="691ABD1A">
      <w:pPr>
        <w:spacing w:after="160" w:line="278" w:lineRule="auto"/>
        <w:jc w:val="both"/>
        <w:rPr>
          <w:rFonts w:eastAsiaTheme="minorEastAsia" w:cstheme="majorBidi"/>
          <w:sz w:val="24"/>
          <w:szCs w:val="24"/>
        </w:rPr>
      </w:pPr>
      <w:r w:rsidRPr="691ABD1A">
        <w:rPr>
          <w:rFonts w:eastAsiaTheme="minorEastAsia" w:cstheme="majorBidi"/>
          <w:sz w:val="24"/>
          <w:szCs w:val="24"/>
        </w:rPr>
        <w:t xml:space="preserve">Die Datenbank enthält mehr als 1.250 Einträge von über 260 Anbietern in Rheinland-Pfalz. Dazu gehören Angebote aus den Bereichen Medizin und Psychotherapie, Information und Beratung, Arbeit und Ausbildung, Unterstützung und Begleitung im Alltag, </w:t>
      </w:r>
      <w:r w:rsidR="56F76DFF" w:rsidRPr="691ABD1A">
        <w:rPr>
          <w:rFonts w:eastAsiaTheme="minorEastAsia" w:cstheme="majorBidi"/>
          <w:sz w:val="24"/>
          <w:szCs w:val="24"/>
        </w:rPr>
        <w:t xml:space="preserve">Selbsthilfe, </w:t>
      </w:r>
      <w:r w:rsidRPr="691ABD1A">
        <w:rPr>
          <w:rFonts w:eastAsiaTheme="minorEastAsia" w:cstheme="majorBidi"/>
          <w:sz w:val="24"/>
          <w:szCs w:val="24"/>
        </w:rPr>
        <w:t>Wohnen, rechtliche Betreuung und Krisenhilfe.</w:t>
      </w:r>
    </w:p>
    <w:p w14:paraId="40A27486" w14:textId="77777777" w:rsidR="00A20481" w:rsidRDefault="00A20481" w:rsidP="007164BA">
      <w:pPr>
        <w:spacing w:after="160" w:line="278" w:lineRule="auto"/>
        <w:jc w:val="both"/>
        <w:rPr>
          <w:rFonts w:eastAsiaTheme="minorHAnsi" w:cstheme="majorHAnsi"/>
          <w:sz w:val="24"/>
          <w:szCs w:val="24"/>
        </w:rPr>
      </w:pPr>
    </w:p>
    <w:p w14:paraId="3F90C160" w14:textId="3350DFB2" w:rsidR="009450A9" w:rsidRPr="002F4AC9" w:rsidRDefault="009450A9" w:rsidP="007164BA">
      <w:pPr>
        <w:spacing w:after="160" w:line="278" w:lineRule="auto"/>
        <w:jc w:val="both"/>
        <w:rPr>
          <w:rFonts w:eastAsiaTheme="minorHAnsi" w:cstheme="majorHAnsi"/>
          <w:spacing w:val="-2"/>
          <w:sz w:val="24"/>
          <w:szCs w:val="24"/>
        </w:rPr>
      </w:pPr>
      <w:r w:rsidRPr="002F4AC9">
        <w:rPr>
          <w:rFonts w:eastAsiaTheme="minorHAnsi" w:cstheme="majorHAnsi"/>
          <w:spacing w:val="6"/>
          <w:sz w:val="24"/>
          <w:szCs w:val="24"/>
        </w:rPr>
        <w:t xml:space="preserve">Zu finden sind Beratungsstellen, Sozialpsychiatrische Dienste, ambulante und stationäre </w:t>
      </w:r>
      <w:r w:rsidRPr="002F4AC9">
        <w:rPr>
          <w:rFonts w:eastAsiaTheme="minorHAnsi" w:cstheme="majorHAnsi"/>
          <w:spacing w:val="-2"/>
          <w:sz w:val="24"/>
          <w:szCs w:val="24"/>
        </w:rPr>
        <w:t>Behandlung, Tageskliniken, Angebote der Eingliederungshilfe, Hilfen für Familien sowie verschiedene Wohn- und Beschäftigungsangebote.</w:t>
      </w:r>
    </w:p>
    <w:p w14:paraId="2F5766C1" w14:textId="2E976E82" w:rsidR="009450A9" w:rsidRPr="009450A9" w:rsidRDefault="00C916A9" w:rsidP="007164BA">
      <w:pPr>
        <w:spacing w:after="160" w:line="278" w:lineRule="auto"/>
        <w:jc w:val="both"/>
        <w:rPr>
          <w:rFonts w:eastAsiaTheme="minorHAnsi" w:cstheme="majorHAnsi"/>
          <w:b/>
          <w:bCs/>
          <w:sz w:val="24"/>
          <w:szCs w:val="24"/>
        </w:rPr>
      </w:pPr>
      <w:r>
        <w:rPr>
          <w:rFonts w:eastAsiaTheme="minorHAnsi" w:cstheme="majorHAnsi"/>
          <w:b/>
          <w:bCs/>
          <w:sz w:val="24"/>
          <w:szCs w:val="24"/>
        </w:rPr>
        <w:t>Der Weg zum passenden Angebot</w:t>
      </w:r>
    </w:p>
    <w:p w14:paraId="750B1188" w14:textId="73746A41" w:rsidR="009450A9" w:rsidRPr="009450A9" w:rsidRDefault="00F263C2" w:rsidP="007164BA">
      <w:pPr>
        <w:spacing w:after="160" w:line="278" w:lineRule="auto"/>
        <w:jc w:val="both"/>
        <w:rPr>
          <w:rFonts w:eastAsiaTheme="minorHAnsi" w:cstheme="majorHAnsi"/>
          <w:sz w:val="24"/>
          <w:szCs w:val="24"/>
        </w:rPr>
      </w:pPr>
      <w:r w:rsidRPr="002F4AC9">
        <w:rPr>
          <w:rFonts w:eastAsiaTheme="minorHAnsi" w:cstheme="majorHAnsi"/>
          <w:spacing w:val="-2"/>
          <w:sz w:val="24"/>
          <w:szCs w:val="24"/>
        </w:rPr>
        <w:t xml:space="preserve">Für die Suche </w:t>
      </w:r>
      <w:r w:rsidR="009450A9" w:rsidRPr="002F4AC9">
        <w:rPr>
          <w:rFonts w:eastAsiaTheme="minorHAnsi" w:cstheme="majorHAnsi"/>
          <w:spacing w:val="-2"/>
          <w:sz w:val="24"/>
          <w:szCs w:val="24"/>
        </w:rPr>
        <w:t xml:space="preserve">stehen verschiedene </w:t>
      </w:r>
      <w:r w:rsidRPr="002F4AC9">
        <w:rPr>
          <w:rFonts w:eastAsiaTheme="minorHAnsi" w:cstheme="majorHAnsi"/>
          <w:spacing w:val="-2"/>
          <w:sz w:val="24"/>
          <w:szCs w:val="24"/>
        </w:rPr>
        <w:t>W</w:t>
      </w:r>
      <w:r w:rsidR="009450A9" w:rsidRPr="002F4AC9">
        <w:rPr>
          <w:rFonts w:eastAsiaTheme="minorHAnsi" w:cstheme="majorHAnsi"/>
          <w:spacing w:val="-2"/>
          <w:sz w:val="24"/>
          <w:szCs w:val="24"/>
        </w:rPr>
        <w:t xml:space="preserve">ege zur Verfügung. Man kann nach Themenbereich, Region, </w:t>
      </w:r>
      <w:r w:rsidR="009450A9" w:rsidRPr="002A3BFD">
        <w:rPr>
          <w:rFonts w:eastAsiaTheme="minorHAnsi" w:cstheme="majorHAnsi"/>
          <w:spacing w:val="-4"/>
          <w:sz w:val="24"/>
          <w:szCs w:val="24"/>
        </w:rPr>
        <w:t>Alters- oder Zielgruppe sowie nach bestimmten Anbietern suchen oder eine Freitextsuche nut</w:t>
      </w:r>
      <w:r w:rsidR="009450A9" w:rsidRPr="009450A9">
        <w:rPr>
          <w:rFonts w:eastAsiaTheme="minorHAnsi" w:cstheme="majorHAnsi"/>
          <w:sz w:val="24"/>
          <w:szCs w:val="24"/>
        </w:rPr>
        <w:t>zen. Zusätzlich gibt es eine alphabetische Übersicht.</w:t>
      </w:r>
      <w:r w:rsidR="00392288">
        <w:rPr>
          <w:rFonts w:eastAsiaTheme="minorHAnsi" w:cstheme="majorHAnsi"/>
          <w:sz w:val="24"/>
          <w:szCs w:val="24"/>
        </w:rPr>
        <w:t xml:space="preserve"> </w:t>
      </w:r>
      <w:r w:rsidR="009450A9" w:rsidRPr="009450A9">
        <w:rPr>
          <w:rFonts w:eastAsiaTheme="minorHAnsi" w:cstheme="majorHAnsi"/>
          <w:sz w:val="24"/>
          <w:szCs w:val="24"/>
        </w:rPr>
        <w:t xml:space="preserve">Bei der regionalen Suche berücksichtigt das </w:t>
      </w:r>
      <w:proofErr w:type="spellStart"/>
      <w:r w:rsidR="009450A9" w:rsidRPr="009450A9">
        <w:rPr>
          <w:rFonts w:eastAsiaTheme="minorHAnsi" w:cstheme="majorHAnsi"/>
          <w:sz w:val="24"/>
          <w:szCs w:val="24"/>
        </w:rPr>
        <w:t>psychNAVi</w:t>
      </w:r>
      <w:proofErr w:type="spellEnd"/>
      <w:r w:rsidR="009450A9" w:rsidRPr="009450A9">
        <w:rPr>
          <w:rFonts w:eastAsiaTheme="minorHAnsi" w:cstheme="majorHAnsi"/>
          <w:sz w:val="24"/>
          <w:szCs w:val="24"/>
        </w:rPr>
        <w:t>, welche Stelle für den jeweiligen Wohnort zuständig ist.</w:t>
      </w:r>
    </w:p>
    <w:p w14:paraId="44AC7775" w14:textId="77777777" w:rsidR="009450A9" w:rsidRPr="009450A9" w:rsidRDefault="009450A9" w:rsidP="007164BA">
      <w:pPr>
        <w:spacing w:after="160" w:line="278" w:lineRule="auto"/>
        <w:jc w:val="both"/>
        <w:rPr>
          <w:rFonts w:eastAsiaTheme="minorHAnsi" w:cstheme="majorHAnsi"/>
          <w:b/>
          <w:bCs/>
          <w:sz w:val="24"/>
          <w:szCs w:val="24"/>
        </w:rPr>
      </w:pPr>
      <w:r w:rsidRPr="009450A9">
        <w:rPr>
          <w:rFonts w:eastAsiaTheme="minorHAnsi" w:cstheme="majorHAnsi"/>
          <w:b/>
          <w:bCs/>
          <w:sz w:val="24"/>
          <w:szCs w:val="24"/>
        </w:rPr>
        <w:t>Noch unsicher? Der Beratungswegweiser</w:t>
      </w:r>
    </w:p>
    <w:p w14:paraId="276F9075" w14:textId="1C7AB460" w:rsidR="009450A9" w:rsidRPr="009450A9" w:rsidRDefault="009450A9" w:rsidP="007164BA">
      <w:pPr>
        <w:spacing w:after="160" w:line="278" w:lineRule="auto"/>
        <w:jc w:val="both"/>
        <w:rPr>
          <w:rFonts w:eastAsiaTheme="minorHAnsi" w:cstheme="majorHAnsi"/>
          <w:sz w:val="24"/>
          <w:szCs w:val="24"/>
        </w:rPr>
      </w:pPr>
      <w:r w:rsidRPr="009450A9">
        <w:rPr>
          <w:rFonts w:eastAsiaTheme="minorHAnsi" w:cstheme="majorHAnsi"/>
          <w:sz w:val="24"/>
          <w:szCs w:val="24"/>
        </w:rPr>
        <w:t>Nicht immer ist von Anfang an klar, welche Form der Unterstützung infrage kommt</w:t>
      </w:r>
      <w:r w:rsidR="003D391C">
        <w:rPr>
          <w:rFonts w:eastAsiaTheme="minorHAnsi" w:cstheme="majorHAnsi"/>
          <w:sz w:val="24"/>
          <w:szCs w:val="24"/>
        </w:rPr>
        <w:t>.</w:t>
      </w:r>
      <w:r w:rsidRPr="009450A9">
        <w:rPr>
          <w:rFonts w:eastAsiaTheme="minorHAnsi" w:cstheme="majorHAnsi"/>
          <w:sz w:val="24"/>
          <w:szCs w:val="24"/>
        </w:rPr>
        <w:t xml:space="preserve"> Dafür gibt es den Beratungswegweiser. Wer einige Fragen zur persönlichen Situation beantwortet, erhält Hinweise auf mögliche erste Anlaufstellen. Das kann gerade dann helfen, wenn man das Hilfesystem noch nicht kennt oder nicht weiß, wo man mit der Suche beginnen soll.</w:t>
      </w:r>
    </w:p>
    <w:p w14:paraId="7E05A0E2" w14:textId="77777777" w:rsidR="009450A9" w:rsidRPr="009450A9" w:rsidRDefault="009450A9" w:rsidP="007164BA">
      <w:pPr>
        <w:spacing w:after="160" w:line="278" w:lineRule="auto"/>
        <w:jc w:val="both"/>
        <w:rPr>
          <w:rFonts w:eastAsiaTheme="minorHAnsi" w:cstheme="majorHAnsi"/>
          <w:b/>
          <w:bCs/>
          <w:sz w:val="24"/>
          <w:szCs w:val="24"/>
        </w:rPr>
      </w:pPr>
      <w:r w:rsidRPr="009450A9">
        <w:rPr>
          <w:rFonts w:eastAsiaTheme="minorHAnsi" w:cstheme="majorHAnsi"/>
          <w:b/>
          <w:bCs/>
          <w:sz w:val="24"/>
          <w:szCs w:val="24"/>
        </w:rPr>
        <w:t>Hilfe in Krisen</w:t>
      </w:r>
    </w:p>
    <w:p w14:paraId="38F9E9C6" w14:textId="77777777" w:rsidR="009450A9" w:rsidRPr="009450A9" w:rsidRDefault="009450A9" w:rsidP="007164BA">
      <w:pPr>
        <w:spacing w:after="160" w:line="278" w:lineRule="auto"/>
        <w:jc w:val="both"/>
        <w:rPr>
          <w:rFonts w:eastAsiaTheme="minorHAnsi" w:cstheme="majorHAnsi"/>
          <w:sz w:val="24"/>
          <w:szCs w:val="24"/>
        </w:rPr>
      </w:pPr>
      <w:r w:rsidRPr="009450A9">
        <w:rPr>
          <w:rFonts w:eastAsiaTheme="minorHAnsi" w:cstheme="majorHAnsi"/>
          <w:sz w:val="24"/>
          <w:szCs w:val="24"/>
        </w:rPr>
        <w:t xml:space="preserve">Für akute psychische Krisen gibt es im </w:t>
      </w:r>
      <w:proofErr w:type="spellStart"/>
      <w:r w:rsidRPr="009450A9">
        <w:rPr>
          <w:rFonts w:eastAsiaTheme="minorHAnsi" w:cstheme="majorHAnsi"/>
          <w:sz w:val="24"/>
          <w:szCs w:val="24"/>
        </w:rPr>
        <w:t>psychNAVi</w:t>
      </w:r>
      <w:proofErr w:type="spellEnd"/>
      <w:r w:rsidRPr="009450A9">
        <w:rPr>
          <w:rFonts w:eastAsiaTheme="minorHAnsi" w:cstheme="majorHAnsi"/>
          <w:sz w:val="24"/>
          <w:szCs w:val="24"/>
        </w:rPr>
        <w:t xml:space="preserve"> einen eigenen Bereich. Dort finden Betroffene und Angehörige Informationen dazu, wann ein Notfall vorliegt, welche Stellen weiterhelfen können und welche psychiatrische Klinik regional zuständig ist. Zudem werden Hilfetelefone sowie Unterstützungsangebote per Mail oder Chat aufgeführt.</w:t>
      </w:r>
    </w:p>
    <w:p w14:paraId="668A2B84" w14:textId="09F66973" w:rsidR="009450A9" w:rsidRPr="009450A9" w:rsidRDefault="009450A9" w:rsidP="007164BA">
      <w:pPr>
        <w:spacing w:after="160" w:line="278" w:lineRule="auto"/>
        <w:jc w:val="both"/>
        <w:rPr>
          <w:rFonts w:eastAsiaTheme="minorHAnsi" w:cstheme="majorHAnsi"/>
          <w:sz w:val="24"/>
          <w:szCs w:val="24"/>
        </w:rPr>
      </w:pPr>
      <w:r w:rsidRPr="009450A9">
        <w:rPr>
          <w:rFonts w:eastAsiaTheme="minorHAnsi" w:cstheme="majorHAnsi"/>
          <w:sz w:val="24"/>
          <w:szCs w:val="24"/>
        </w:rPr>
        <w:t xml:space="preserve">Wenn das eigene Leben oder das Leben einer anderen Person unmittelbar gefährdet ist, </w:t>
      </w:r>
      <w:r w:rsidR="004273D7">
        <w:rPr>
          <w:rFonts w:eastAsiaTheme="minorHAnsi" w:cstheme="majorHAnsi"/>
          <w:sz w:val="24"/>
          <w:szCs w:val="24"/>
        </w:rPr>
        <w:t xml:space="preserve">muss </w:t>
      </w:r>
      <w:r w:rsidRPr="009450A9">
        <w:rPr>
          <w:rFonts w:eastAsiaTheme="minorHAnsi" w:cstheme="majorHAnsi"/>
          <w:sz w:val="24"/>
          <w:szCs w:val="24"/>
        </w:rPr>
        <w:t>die Polizei unter 110 oder der Rettungsdienst unter 112 verständigt werden.</w:t>
      </w:r>
    </w:p>
    <w:p w14:paraId="5DB457F2" w14:textId="77777777" w:rsidR="009450A9" w:rsidRPr="009450A9" w:rsidRDefault="009450A9" w:rsidP="007164BA">
      <w:pPr>
        <w:spacing w:after="160" w:line="278" w:lineRule="auto"/>
        <w:jc w:val="both"/>
        <w:rPr>
          <w:rFonts w:eastAsiaTheme="minorHAnsi" w:cstheme="majorHAnsi"/>
          <w:b/>
          <w:bCs/>
          <w:sz w:val="24"/>
          <w:szCs w:val="24"/>
        </w:rPr>
      </w:pPr>
      <w:r w:rsidRPr="009450A9">
        <w:rPr>
          <w:rFonts w:eastAsiaTheme="minorHAnsi" w:cstheme="majorHAnsi"/>
          <w:b/>
          <w:bCs/>
          <w:sz w:val="24"/>
          <w:szCs w:val="24"/>
        </w:rPr>
        <w:t>Wissen und weitere Zugänge</w:t>
      </w:r>
    </w:p>
    <w:p w14:paraId="6A9EB574" w14:textId="4A7C824C" w:rsidR="009450A9" w:rsidRPr="009450A9" w:rsidRDefault="009F29FC" w:rsidP="007164BA">
      <w:pPr>
        <w:spacing w:after="160" w:line="278" w:lineRule="auto"/>
        <w:jc w:val="both"/>
        <w:rPr>
          <w:rFonts w:eastAsiaTheme="minorHAnsi" w:cstheme="majorHAnsi"/>
          <w:sz w:val="24"/>
          <w:szCs w:val="24"/>
        </w:rPr>
      </w:pPr>
      <w:r w:rsidRPr="002A3BFD">
        <w:rPr>
          <w:rFonts w:eastAsiaTheme="minorHAnsi" w:cstheme="majorHAnsi"/>
          <w:spacing w:val="2"/>
          <w:sz w:val="24"/>
          <w:szCs w:val="24"/>
        </w:rPr>
        <w:t>D</w:t>
      </w:r>
      <w:r w:rsidR="009450A9" w:rsidRPr="002A3BFD">
        <w:rPr>
          <w:rFonts w:eastAsiaTheme="minorHAnsi" w:cstheme="majorHAnsi"/>
          <w:spacing w:val="2"/>
          <w:sz w:val="24"/>
          <w:szCs w:val="24"/>
        </w:rPr>
        <w:t xml:space="preserve">ie Infothek </w:t>
      </w:r>
      <w:r w:rsidRPr="002A3BFD">
        <w:rPr>
          <w:rFonts w:eastAsiaTheme="minorHAnsi" w:cstheme="majorHAnsi"/>
          <w:spacing w:val="2"/>
          <w:sz w:val="24"/>
          <w:szCs w:val="24"/>
        </w:rPr>
        <w:t xml:space="preserve">bietet ergänzende </w:t>
      </w:r>
      <w:r w:rsidR="009450A9" w:rsidRPr="002A3BFD">
        <w:rPr>
          <w:rFonts w:eastAsiaTheme="minorHAnsi" w:cstheme="majorHAnsi"/>
          <w:spacing w:val="2"/>
          <w:sz w:val="24"/>
          <w:szCs w:val="24"/>
        </w:rPr>
        <w:t xml:space="preserve">Informationen zu wichtigen Bereichen des Hilfesystems. </w:t>
      </w:r>
      <w:r w:rsidR="00BD1445" w:rsidRPr="002A3BFD">
        <w:rPr>
          <w:rFonts w:eastAsiaTheme="minorHAnsi" w:cstheme="majorHAnsi"/>
          <w:spacing w:val="2"/>
          <w:sz w:val="24"/>
          <w:szCs w:val="24"/>
        </w:rPr>
        <w:t>Sie er</w:t>
      </w:r>
      <w:r w:rsidR="00BD1445">
        <w:rPr>
          <w:rFonts w:eastAsiaTheme="minorHAnsi" w:cstheme="majorHAnsi"/>
          <w:sz w:val="24"/>
          <w:szCs w:val="24"/>
        </w:rPr>
        <w:t xml:space="preserve">klärt zum </w:t>
      </w:r>
      <w:r w:rsidR="009450A9" w:rsidRPr="009450A9">
        <w:rPr>
          <w:rFonts w:eastAsiaTheme="minorHAnsi" w:cstheme="majorHAnsi"/>
          <w:sz w:val="24"/>
          <w:szCs w:val="24"/>
        </w:rPr>
        <w:t>Beispiel, welche Behandlungsformen es gibt, was Sozialpsychiatrische Dienste leisten, wie Selbsthilfe funktioniert oder welche Unterstützung bei Fragen zu Arbeit, Alltag und Wohnen möglich ist.</w:t>
      </w:r>
    </w:p>
    <w:p w14:paraId="65A41B79" w14:textId="4F5EFDFF" w:rsidR="009450A9" w:rsidRPr="009450A9" w:rsidRDefault="009450A9" w:rsidP="007164BA">
      <w:pPr>
        <w:spacing w:after="160" w:line="278" w:lineRule="auto"/>
        <w:jc w:val="both"/>
        <w:rPr>
          <w:rFonts w:eastAsiaTheme="minorHAnsi" w:cstheme="majorHAnsi"/>
          <w:sz w:val="24"/>
          <w:szCs w:val="24"/>
        </w:rPr>
      </w:pPr>
      <w:r w:rsidRPr="009450A9">
        <w:rPr>
          <w:rFonts w:eastAsiaTheme="minorHAnsi" w:cstheme="majorHAnsi"/>
          <w:sz w:val="24"/>
          <w:szCs w:val="24"/>
        </w:rPr>
        <w:t>Teile der Website stehen auch in Leichter Sprache zur Verfügung. Darüber hinaus gibt es einen Bereich „Hilfe in 14 Sprachen“ mit allgemeinen Informationen unter anderem auf Englisch und Arabisch.</w:t>
      </w:r>
    </w:p>
    <w:p w14:paraId="63BEE638" w14:textId="77777777" w:rsidR="009450A9" w:rsidRPr="009450A9" w:rsidRDefault="009450A9" w:rsidP="007164BA">
      <w:pPr>
        <w:spacing w:after="160" w:line="278" w:lineRule="auto"/>
        <w:jc w:val="both"/>
        <w:rPr>
          <w:rFonts w:eastAsiaTheme="minorHAnsi" w:cstheme="majorHAnsi"/>
          <w:b/>
          <w:bCs/>
          <w:sz w:val="24"/>
          <w:szCs w:val="24"/>
        </w:rPr>
      </w:pPr>
      <w:r w:rsidRPr="009450A9">
        <w:rPr>
          <w:rFonts w:eastAsiaTheme="minorHAnsi" w:cstheme="majorHAnsi"/>
          <w:b/>
          <w:bCs/>
          <w:sz w:val="24"/>
          <w:szCs w:val="24"/>
        </w:rPr>
        <w:t>Wer steht dahinter?</w:t>
      </w:r>
    </w:p>
    <w:p w14:paraId="10406BD2" w14:textId="63395A59" w:rsidR="009450A9" w:rsidRPr="002A3BFD" w:rsidRDefault="009450A9" w:rsidP="007164BA">
      <w:pPr>
        <w:spacing w:line="276" w:lineRule="auto"/>
        <w:jc w:val="both"/>
        <w:rPr>
          <w:rFonts w:cs="Calibri"/>
          <w:i/>
          <w:spacing w:val="-2"/>
          <w:sz w:val="24"/>
          <w:szCs w:val="24"/>
        </w:rPr>
      </w:pPr>
      <w:r w:rsidRPr="002A3BFD">
        <w:rPr>
          <w:rFonts w:eastAsiaTheme="minorHAnsi" w:cstheme="majorHAnsi"/>
          <w:spacing w:val="-2"/>
          <w:sz w:val="24"/>
          <w:szCs w:val="24"/>
        </w:rPr>
        <w:t xml:space="preserve">Das </w:t>
      </w:r>
      <w:proofErr w:type="spellStart"/>
      <w:r w:rsidRPr="002A3BFD">
        <w:rPr>
          <w:rFonts w:eastAsiaTheme="minorHAnsi" w:cstheme="majorHAnsi"/>
          <w:spacing w:val="-2"/>
          <w:sz w:val="24"/>
          <w:szCs w:val="24"/>
        </w:rPr>
        <w:t>psychNAVi</w:t>
      </w:r>
      <w:proofErr w:type="spellEnd"/>
      <w:r w:rsidRPr="002A3BFD">
        <w:rPr>
          <w:rFonts w:eastAsiaTheme="minorHAnsi" w:cstheme="majorHAnsi"/>
          <w:spacing w:val="-2"/>
          <w:sz w:val="24"/>
          <w:szCs w:val="24"/>
        </w:rPr>
        <w:t xml:space="preserve"> </w:t>
      </w:r>
      <w:r w:rsidR="00D459D3" w:rsidRPr="002A3BFD">
        <w:rPr>
          <w:rFonts w:eastAsiaTheme="minorHAnsi" w:cstheme="majorHAnsi"/>
          <w:spacing w:val="-2"/>
          <w:sz w:val="24"/>
          <w:szCs w:val="24"/>
        </w:rPr>
        <w:t xml:space="preserve">RLP </w:t>
      </w:r>
      <w:r w:rsidRPr="002A3BFD">
        <w:rPr>
          <w:rFonts w:eastAsiaTheme="minorHAnsi" w:cstheme="majorHAnsi"/>
          <w:spacing w:val="-2"/>
          <w:sz w:val="24"/>
          <w:szCs w:val="24"/>
        </w:rPr>
        <w:t xml:space="preserve">wird fachlich begleitet und finanziert durch das Ministerium für Wissenschaft, Weiterbildung und Gesundheit Rheinland-Pfalz. Die Landeszentrale für Gesundheitsförderung in </w:t>
      </w:r>
      <w:r w:rsidRPr="002A3BFD">
        <w:rPr>
          <w:rFonts w:eastAsiaTheme="minorHAnsi" w:cstheme="majorHAnsi"/>
          <w:sz w:val="24"/>
          <w:szCs w:val="24"/>
        </w:rPr>
        <w:t>Rheinland-Pfalz e.V. (LZG) hat die Datenbank aufgebaut und pflegt sie fortlaufend. Durch die Zu</w:t>
      </w:r>
      <w:r w:rsidRPr="002A3BFD">
        <w:rPr>
          <w:rFonts w:eastAsiaTheme="minorHAnsi" w:cstheme="majorHAnsi"/>
          <w:spacing w:val="-2"/>
          <w:sz w:val="24"/>
          <w:szCs w:val="24"/>
        </w:rPr>
        <w:t>sammenarbeit mit den Koordinatorinnen und Koordinatoren für Gemeindepsychiatrie ist es möglich, regionale Unterschiede und Zuständigkeiten abzubilden.</w:t>
      </w:r>
    </w:p>
    <w:p w14:paraId="2DDD61E1" w14:textId="77777777" w:rsidR="009450A9" w:rsidRDefault="009450A9" w:rsidP="007164BA">
      <w:pPr>
        <w:spacing w:line="276" w:lineRule="auto"/>
        <w:jc w:val="both"/>
        <w:rPr>
          <w:rFonts w:cs="Calibri"/>
          <w:i/>
          <w:sz w:val="24"/>
          <w:szCs w:val="24"/>
        </w:rPr>
      </w:pPr>
    </w:p>
    <w:p w14:paraId="0BC2C7BE" w14:textId="6976BE6D" w:rsidR="00A262C4" w:rsidRPr="00A262C4" w:rsidRDefault="00A262C4" w:rsidP="00A262C4">
      <w:pPr>
        <w:spacing w:line="276" w:lineRule="auto"/>
        <w:jc w:val="both"/>
        <w:rPr>
          <w:rFonts w:cs="Calibri"/>
          <w:sz w:val="24"/>
          <w:szCs w:val="24"/>
        </w:rPr>
      </w:pPr>
      <w:r w:rsidRPr="00A262C4">
        <w:rPr>
          <w:rFonts w:cs="Calibri"/>
          <w:sz w:val="24"/>
          <w:szCs w:val="24"/>
        </w:rPr>
        <w:t>Sie finden diesen Text zum Nachlesen und Anhör</w:t>
      </w:r>
      <w:r>
        <w:rPr>
          <w:rFonts w:cs="Calibri"/>
          <w:sz w:val="24"/>
          <w:szCs w:val="24"/>
        </w:rPr>
        <w:t xml:space="preserve">en auf </w:t>
      </w:r>
      <w:hyperlink r:id="rId16" w:history="1">
        <w:r w:rsidRPr="002B58B5">
          <w:rPr>
            <w:rStyle w:val="Hyperlink"/>
            <w:rFonts w:cs="Calibri"/>
            <w:sz w:val="24"/>
            <w:szCs w:val="24"/>
          </w:rPr>
          <w:t>www.gesundheit-im-blick-rlp.de</w:t>
        </w:r>
      </w:hyperlink>
      <w:r>
        <w:rPr>
          <w:rFonts w:cs="Calibri"/>
          <w:sz w:val="24"/>
          <w:szCs w:val="24"/>
        </w:rPr>
        <w:t xml:space="preserve"> </w:t>
      </w:r>
    </w:p>
    <w:p w14:paraId="111752DA" w14:textId="77777777" w:rsidR="00606798" w:rsidRDefault="00606798" w:rsidP="00606798">
      <w:pPr>
        <w:spacing w:after="160" w:line="276" w:lineRule="auto"/>
        <w:rPr>
          <w:kern w:val="2"/>
          <w:sz w:val="16"/>
          <w:szCs w:val="16"/>
        </w:rPr>
      </w:pPr>
    </w:p>
    <w:p w14:paraId="53832168" w14:textId="77777777" w:rsidR="00A7575D" w:rsidRDefault="00A7575D" w:rsidP="00606798">
      <w:pPr>
        <w:spacing w:after="160" w:line="276" w:lineRule="auto"/>
        <w:rPr>
          <w:kern w:val="2"/>
          <w:sz w:val="16"/>
          <w:szCs w:val="16"/>
        </w:rPr>
      </w:pPr>
    </w:p>
    <w:p w14:paraId="2C05CFCA" w14:textId="77777777" w:rsidR="00A7575D" w:rsidRDefault="00A7575D" w:rsidP="00606798">
      <w:pPr>
        <w:spacing w:after="160" w:line="276" w:lineRule="auto"/>
        <w:rPr>
          <w:kern w:val="2"/>
          <w:sz w:val="16"/>
          <w:szCs w:val="16"/>
        </w:rPr>
      </w:pPr>
    </w:p>
    <w:p w14:paraId="2B3ACC33" w14:textId="77777777" w:rsidR="00A7575D" w:rsidRPr="00606798" w:rsidRDefault="00A7575D" w:rsidP="00606798">
      <w:pPr>
        <w:spacing w:after="160" w:line="276" w:lineRule="auto"/>
        <w:rPr>
          <w:kern w:val="2"/>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4"/>
      </w:tblGrid>
      <w:tr w:rsidR="00606798" w:rsidRPr="00606798" w14:paraId="7B916D96" w14:textId="77777777" w:rsidTr="00B21154">
        <w:tc>
          <w:tcPr>
            <w:tcW w:w="9464" w:type="dxa"/>
            <w:tcBorders>
              <w:top w:val="single" w:sz="4" w:space="0" w:color="auto"/>
              <w:left w:val="single" w:sz="4" w:space="0" w:color="auto"/>
              <w:bottom w:val="single" w:sz="4" w:space="0" w:color="auto"/>
              <w:right w:val="single" w:sz="4" w:space="0" w:color="auto"/>
            </w:tcBorders>
          </w:tcPr>
          <w:p w14:paraId="06528CF7" w14:textId="77777777" w:rsidR="00606798" w:rsidRPr="00080F63" w:rsidRDefault="00606798" w:rsidP="00080F63">
            <w:pPr>
              <w:spacing w:line="276" w:lineRule="auto"/>
              <w:rPr>
                <w:kern w:val="2"/>
              </w:rPr>
            </w:pPr>
            <w:r w:rsidRPr="00080F63">
              <w:rPr>
                <w:kern w:val="2"/>
              </w:rPr>
              <w:t>© Landeszentrale für Gesundheitsförderung in Rheinland-Pfalz e.V. (LZG)</w:t>
            </w:r>
          </w:p>
          <w:p w14:paraId="374F62E3" w14:textId="47551554" w:rsidR="00606798" w:rsidRPr="00606798" w:rsidRDefault="00606798" w:rsidP="00080F63">
            <w:pPr>
              <w:spacing w:line="276" w:lineRule="auto"/>
              <w:rPr>
                <w:kern w:val="2"/>
                <w:sz w:val="16"/>
                <w:szCs w:val="16"/>
                <w:lang w:val="en-US"/>
              </w:rPr>
            </w:pPr>
            <w:r w:rsidRPr="00080F63">
              <w:rPr>
                <w:kern w:val="2"/>
                <w:lang w:val="en-US"/>
              </w:rPr>
              <w:t xml:space="preserve">Text: </w:t>
            </w:r>
            <w:r w:rsidR="00EB4D56">
              <w:rPr>
                <w:kern w:val="2"/>
                <w:lang w:val="en-US"/>
              </w:rPr>
              <w:t>Birgit Kahl-Rüther</w:t>
            </w:r>
            <w:r w:rsidR="00173AB5">
              <w:rPr>
                <w:kern w:val="2"/>
                <w:lang w:val="en-US"/>
              </w:rPr>
              <w:t xml:space="preserve">, </w:t>
            </w:r>
            <w:hyperlink r:id="rId17" w:history="1">
              <w:r w:rsidR="00173AB5" w:rsidRPr="009C794A">
                <w:rPr>
                  <w:rStyle w:val="Hyperlink"/>
                  <w:kern w:val="2"/>
                  <w:lang w:val="en-US"/>
                </w:rPr>
                <w:t>bkahl@lzg-rlp.de</w:t>
              </w:r>
            </w:hyperlink>
            <w:r w:rsidR="00173AB5">
              <w:rPr>
                <w:kern w:val="2"/>
                <w:lang w:val="en-US"/>
              </w:rPr>
              <w:t xml:space="preserve"> </w:t>
            </w:r>
          </w:p>
        </w:tc>
      </w:tr>
    </w:tbl>
    <w:p w14:paraId="6FBA71D3" w14:textId="77777777" w:rsidR="00606798" w:rsidRPr="00606798" w:rsidRDefault="00606798" w:rsidP="00606798">
      <w:pPr>
        <w:spacing w:after="160" w:line="276" w:lineRule="auto"/>
        <w:rPr>
          <w:b/>
          <w:kern w:val="2"/>
          <w:sz w:val="16"/>
          <w:szCs w:val="16"/>
          <w:lang w:val="en-US"/>
        </w:rPr>
      </w:pPr>
    </w:p>
    <w:p w14:paraId="2EB672DF" w14:textId="64A0172C" w:rsidR="004A1A69" w:rsidRPr="0078324B" w:rsidRDefault="00606798" w:rsidP="007478F5">
      <w:pPr>
        <w:spacing w:after="160" w:line="276" w:lineRule="auto"/>
        <w:rPr>
          <w:b/>
          <w:kern w:val="2"/>
          <w:sz w:val="24"/>
          <w:szCs w:val="24"/>
        </w:rPr>
      </w:pPr>
      <w:r w:rsidRPr="0078324B">
        <w:rPr>
          <w:b/>
          <w:kern w:val="2"/>
          <w:sz w:val="24"/>
          <w:szCs w:val="24"/>
        </w:rPr>
        <w:t>Weiterführende Links zum Thema</w:t>
      </w:r>
    </w:p>
    <w:p w14:paraId="2C234348" w14:textId="2434A69B" w:rsidR="005C55A2" w:rsidRPr="0078324B" w:rsidRDefault="005221DC" w:rsidP="005C55A2">
      <w:pPr>
        <w:rPr>
          <w:sz w:val="24"/>
          <w:szCs w:val="24"/>
        </w:rPr>
      </w:pPr>
      <w:r w:rsidRPr="0078324B">
        <w:rPr>
          <w:sz w:val="24"/>
          <w:szCs w:val="24"/>
        </w:rPr>
        <w:t xml:space="preserve">Hier finden Sie das </w:t>
      </w:r>
      <w:r w:rsidR="0059677E" w:rsidRPr="0078324B">
        <w:rPr>
          <w:sz w:val="24"/>
          <w:szCs w:val="24"/>
        </w:rPr>
        <w:t>Online-Portal</w:t>
      </w:r>
      <w:r w:rsidR="0078324B" w:rsidRPr="0078324B">
        <w:rPr>
          <w:sz w:val="24"/>
          <w:szCs w:val="24"/>
        </w:rPr>
        <w:t xml:space="preserve"> </w:t>
      </w:r>
      <w:proofErr w:type="spellStart"/>
      <w:r w:rsidR="0078324B" w:rsidRPr="0078324B">
        <w:rPr>
          <w:sz w:val="24"/>
          <w:szCs w:val="24"/>
        </w:rPr>
        <w:t>psychNAVi</w:t>
      </w:r>
      <w:proofErr w:type="spellEnd"/>
      <w:r w:rsidR="0059677E" w:rsidRPr="0078324B">
        <w:rPr>
          <w:sz w:val="24"/>
          <w:szCs w:val="24"/>
        </w:rPr>
        <w:t xml:space="preserve">: </w:t>
      </w:r>
      <w:hyperlink r:id="rId18" w:history="1">
        <w:r w:rsidR="00AA796E" w:rsidRPr="0078324B">
          <w:rPr>
            <w:rStyle w:val="Hyperlink"/>
            <w:sz w:val="24"/>
            <w:szCs w:val="24"/>
          </w:rPr>
          <w:t>www.psychnavi-rlp.de</w:t>
        </w:r>
      </w:hyperlink>
      <w:r w:rsidR="0059677E" w:rsidRPr="0078324B">
        <w:rPr>
          <w:sz w:val="24"/>
          <w:szCs w:val="24"/>
        </w:rPr>
        <w:t xml:space="preserve"> </w:t>
      </w:r>
    </w:p>
    <w:p w14:paraId="6D5A69EF" w14:textId="77777777" w:rsidR="00AA796E" w:rsidRPr="0078324B" w:rsidRDefault="00AA796E" w:rsidP="005C55A2">
      <w:pPr>
        <w:rPr>
          <w:sz w:val="24"/>
          <w:szCs w:val="24"/>
        </w:rPr>
      </w:pPr>
    </w:p>
    <w:p w14:paraId="29016DF4" w14:textId="343845CA" w:rsidR="00AA796E" w:rsidRPr="0078324B" w:rsidRDefault="00AA796E" w:rsidP="005C55A2">
      <w:pPr>
        <w:rPr>
          <w:sz w:val="24"/>
          <w:szCs w:val="24"/>
        </w:rPr>
      </w:pPr>
      <w:r w:rsidRPr="0078324B">
        <w:rPr>
          <w:sz w:val="24"/>
          <w:szCs w:val="24"/>
        </w:rPr>
        <w:t xml:space="preserve">Informationen zur </w:t>
      </w:r>
      <w:hyperlink r:id="rId19" w:history="1">
        <w:r w:rsidR="008D63EE" w:rsidRPr="0078324B">
          <w:rPr>
            <w:rStyle w:val="Hyperlink"/>
            <w:sz w:val="24"/>
            <w:szCs w:val="24"/>
          </w:rPr>
          <w:t>Woche der seelischen Gesundheit</w:t>
        </w:r>
      </w:hyperlink>
      <w:r w:rsidR="008D63EE" w:rsidRPr="0078324B">
        <w:rPr>
          <w:sz w:val="24"/>
          <w:szCs w:val="24"/>
        </w:rPr>
        <w:t xml:space="preserve"> </w:t>
      </w:r>
    </w:p>
    <w:p w14:paraId="4A4DCD83" w14:textId="77777777" w:rsidR="00851D33" w:rsidRPr="0078324B" w:rsidRDefault="00851D33" w:rsidP="005C55A2">
      <w:pPr>
        <w:rPr>
          <w:sz w:val="24"/>
          <w:szCs w:val="24"/>
        </w:rPr>
      </w:pPr>
    </w:p>
    <w:p w14:paraId="19A4D155" w14:textId="0AEFFAC5" w:rsidR="005A6AB5" w:rsidRPr="0078324B" w:rsidRDefault="005A6AB5" w:rsidP="00851D33">
      <w:pPr>
        <w:rPr>
          <w:sz w:val="24"/>
          <w:szCs w:val="24"/>
        </w:rPr>
      </w:pPr>
      <w:r w:rsidRPr="0078324B">
        <w:rPr>
          <w:sz w:val="24"/>
          <w:szCs w:val="24"/>
        </w:rPr>
        <w:t xml:space="preserve">Das </w:t>
      </w:r>
      <w:hyperlink r:id="rId20" w:history="1">
        <w:r w:rsidRPr="0078324B">
          <w:rPr>
            <w:rStyle w:val="Hyperlink"/>
            <w:sz w:val="24"/>
            <w:szCs w:val="24"/>
          </w:rPr>
          <w:t>Psychiatrienetz</w:t>
        </w:r>
      </w:hyperlink>
      <w:r w:rsidRPr="0078324B">
        <w:rPr>
          <w:sz w:val="24"/>
          <w:szCs w:val="24"/>
        </w:rPr>
        <w:t xml:space="preserve"> ist ein Gemeinschaftsprojekt verschiedener Akteure mit dem Ziel einer besseren Versorgung von Menschen mit psychischen Erkrankungen und ihren Angehörigen.</w:t>
      </w:r>
    </w:p>
    <w:p w14:paraId="03771217" w14:textId="77777777" w:rsidR="00E12D02" w:rsidRPr="0078324B" w:rsidRDefault="00E12D02" w:rsidP="00851D33">
      <w:pPr>
        <w:rPr>
          <w:sz w:val="24"/>
          <w:szCs w:val="24"/>
        </w:rPr>
      </w:pPr>
    </w:p>
    <w:p w14:paraId="62F09FD4" w14:textId="7D998BC4" w:rsidR="00E12D02" w:rsidRPr="0078324B" w:rsidRDefault="00C517CB" w:rsidP="00851D33">
      <w:pPr>
        <w:rPr>
          <w:sz w:val="24"/>
          <w:szCs w:val="24"/>
        </w:rPr>
      </w:pPr>
      <w:r w:rsidRPr="0078324B">
        <w:rPr>
          <w:sz w:val="24"/>
          <w:szCs w:val="24"/>
        </w:rPr>
        <w:t xml:space="preserve">Die </w:t>
      </w:r>
      <w:proofErr w:type="spellStart"/>
      <w:r w:rsidRPr="0078324B">
        <w:rPr>
          <w:sz w:val="24"/>
          <w:szCs w:val="24"/>
        </w:rPr>
        <w:t>BundesPsychotherapeutenKammer</w:t>
      </w:r>
      <w:proofErr w:type="spellEnd"/>
      <w:r w:rsidRPr="0078324B">
        <w:rPr>
          <w:sz w:val="24"/>
          <w:szCs w:val="24"/>
        </w:rPr>
        <w:t xml:space="preserve"> zeigt </w:t>
      </w:r>
      <w:hyperlink r:id="rId21" w:history="1">
        <w:r w:rsidRPr="0078324B">
          <w:rPr>
            <w:rStyle w:val="Hyperlink"/>
            <w:sz w:val="24"/>
            <w:szCs w:val="24"/>
          </w:rPr>
          <w:t>Wege zur Psychotherapie</w:t>
        </w:r>
      </w:hyperlink>
      <w:r w:rsidR="009348BB" w:rsidRPr="0078324B">
        <w:rPr>
          <w:sz w:val="24"/>
          <w:szCs w:val="24"/>
        </w:rPr>
        <w:t xml:space="preserve"> und </w:t>
      </w:r>
      <w:r w:rsidR="00A12545" w:rsidRPr="0078324B">
        <w:rPr>
          <w:sz w:val="24"/>
          <w:szCs w:val="24"/>
        </w:rPr>
        <w:t xml:space="preserve">hat Informationen zu verbreiteten </w:t>
      </w:r>
      <w:hyperlink r:id="rId22" w:history="1">
        <w:r w:rsidR="00A12545" w:rsidRPr="0078324B">
          <w:rPr>
            <w:rStyle w:val="Hyperlink"/>
            <w:sz w:val="24"/>
            <w:szCs w:val="24"/>
          </w:rPr>
          <w:t>psychischen Krankheiten in kurzen Steckbriefen</w:t>
        </w:r>
      </w:hyperlink>
      <w:r w:rsidR="00A12545" w:rsidRPr="0078324B">
        <w:rPr>
          <w:sz w:val="24"/>
          <w:szCs w:val="24"/>
        </w:rPr>
        <w:t xml:space="preserve"> zusammengestellt</w:t>
      </w:r>
      <w:r w:rsidR="00F10208" w:rsidRPr="0078324B">
        <w:rPr>
          <w:sz w:val="24"/>
          <w:szCs w:val="24"/>
        </w:rPr>
        <w:t>.</w:t>
      </w:r>
    </w:p>
    <w:p w14:paraId="48ED594F" w14:textId="77777777" w:rsidR="006A2C74" w:rsidRPr="0078324B" w:rsidRDefault="006A2C74" w:rsidP="00851D33">
      <w:pPr>
        <w:rPr>
          <w:sz w:val="24"/>
          <w:szCs w:val="24"/>
        </w:rPr>
      </w:pPr>
    </w:p>
    <w:p w14:paraId="01C4EB3F" w14:textId="5B44B8CC" w:rsidR="006A2C74" w:rsidRPr="0078324B" w:rsidRDefault="006A2C74" w:rsidP="00851D33">
      <w:pPr>
        <w:rPr>
          <w:sz w:val="24"/>
          <w:szCs w:val="24"/>
        </w:rPr>
      </w:pPr>
      <w:hyperlink r:id="rId23" w:history="1">
        <w:r w:rsidRPr="0078324B">
          <w:rPr>
            <w:rStyle w:val="Hyperlink"/>
            <w:sz w:val="24"/>
            <w:szCs w:val="24"/>
          </w:rPr>
          <w:t>Landesverband der Angehörigen psychisch erkrankter Menschen</w:t>
        </w:r>
      </w:hyperlink>
      <w:r w:rsidRPr="0078324B">
        <w:rPr>
          <w:sz w:val="24"/>
          <w:szCs w:val="24"/>
        </w:rPr>
        <w:t xml:space="preserve"> in Rheinland-Pfalz</w:t>
      </w:r>
      <w:r w:rsidR="00370A30" w:rsidRPr="0078324B">
        <w:rPr>
          <w:sz w:val="24"/>
          <w:szCs w:val="24"/>
        </w:rPr>
        <w:t>: Die</w:t>
      </w:r>
      <w:r w:rsidRPr="0078324B">
        <w:rPr>
          <w:sz w:val="24"/>
          <w:szCs w:val="24"/>
        </w:rPr>
        <w:t xml:space="preserve"> Selbsthilfeorganisation </w:t>
      </w:r>
      <w:r w:rsidR="00370A30" w:rsidRPr="0078324B">
        <w:rPr>
          <w:sz w:val="24"/>
          <w:szCs w:val="24"/>
        </w:rPr>
        <w:t>unterstützt</w:t>
      </w:r>
      <w:r w:rsidRPr="0078324B">
        <w:rPr>
          <w:sz w:val="24"/>
          <w:szCs w:val="24"/>
        </w:rPr>
        <w:t xml:space="preserve"> Familien mit einem psychisch kranken Mitglied</w:t>
      </w:r>
    </w:p>
    <w:p w14:paraId="57B8A004" w14:textId="77777777" w:rsidR="006A2C74" w:rsidRPr="0078324B" w:rsidRDefault="006A2C74" w:rsidP="00851D33">
      <w:pPr>
        <w:rPr>
          <w:sz w:val="24"/>
          <w:szCs w:val="24"/>
        </w:rPr>
      </w:pPr>
    </w:p>
    <w:p w14:paraId="0FB0DA07" w14:textId="77777777" w:rsidR="00E12D02" w:rsidRPr="0078324B" w:rsidRDefault="00E12D02" w:rsidP="00851D33">
      <w:pPr>
        <w:rPr>
          <w:sz w:val="24"/>
          <w:szCs w:val="24"/>
        </w:rPr>
      </w:pPr>
    </w:p>
    <w:p w14:paraId="0144E107" w14:textId="77777777" w:rsidR="00851D33" w:rsidRDefault="00851D33" w:rsidP="005C55A2">
      <w:pPr>
        <w:rPr>
          <w:sz w:val="24"/>
          <w:szCs w:val="24"/>
        </w:rPr>
      </w:pPr>
    </w:p>
    <w:p w14:paraId="1D92CED1" w14:textId="77777777" w:rsidR="00034110" w:rsidRDefault="00034110" w:rsidP="005C55A2">
      <w:pPr>
        <w:jc w:val="center"/>
        <w:rPr>
          <w:sz w:val="24"/>
          <w:szCs w:val="24"/>
        </w:rPr>
      </w:pPr>
    </w:p>
    <w:p w14:paraId="0CA0F9CE" w14:textId="77777777" w:rsidR="009D3FA9" w:rsidRPr="005C55A2" w:rsidRDefault="009D3FA9" w:rsidP="005C55A2">
      <w:pPr>
        <w:jc w:val="center"/>
        <w:rPr>
          <w:sz w:val="24"/>
          <w:szCs w:val="24"/>
        </w:rPr>
      </w:pPr>
    </w:p>
    <w:sectPr w:rsidR="009D3FA9" w:rsidRPr="005C55A2" w:rsidSect="00307EDC">
      <w:footerReference w:type="default" r:id="rId24"/>
      <w:pgSz w:w="11906" w:h="16838"/>
      <w:pgMar w:top="567" w:right="1418" w:bottom="851" w:left="1304" w:header="73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F6F70" w14:textId="77777777" w:rsidR="009C0FAB" w:rsidRDefault="009C0FAB" w:rsidP="00D45BF9">
      <w:r>
        <w:separator/>
      </w:r>
    </w:p>
  </w:endnote>
  <w:endnote w:type="continuationSeparator" w:id="0">
    <w:p w14:paraId="18F1C740" w14:textId="77777777" w:rsidR="009C0FAB" w:rsidRDefault="009C0FAB" w:rsidP="00D45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inux Libertine">
    <w:altName w:val="Courier New"/>
    <w:charset w:val="00"/>
    <w:family w:val="auto"/>
    <w:pitch w:val="variable"/>
    <w:sig w:usb0="E0000AFF" w:usb1="5200E5FB" w:usb2="0200002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160955"/>
      <w:docPartObj>
        <w:docPartGallery w:val="Page Numbers (Bottom of Page)"/>
        <w:docPartUnique/>
      </w:docPartObj>
    </w:sdtPr>
    <w:sdtContent>
      <w:p w14:paraId="0655DBB5" w14:textId="30C50A0F" w:rsidR="002A3BFD" w:rsidRDefault="002A3BFD">
        <w:pPr>
          <w:pStyle w:val="Fuzeile"/>
          <w:jc w:val="right"/>
        </w:pPr>
        <w:r>
          <w:fldChar w:fldCharType="begin"/>
        </w:r>
        <w:r>
          <w:instrText>PAGE   \* MERGEFORMAT</w:instrText>
        </w:r>
        <w:r>
          <w:fldChar w:fldCharType="separate"/>
        </w:r>
        <w:r>
          <w:t>2</w:t>
        </w:r>
        <w:r>
          <w:fldChar w:fldCharType="end"/>
        </w:r>
      </w:p>
    </w:sdtContent>
  </w:sdt>
  <w:p w14:paraId="593145DB" w14:textId="77777777" w:rsidR="002A3BFD" w:rsidRDefault="002A3BF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3FC04" w14:textId="77777777" w:rsidR="009C0FAB" w:rsidRDefault="009C0FAB" w:rsidP="00D45BF9">
      <w:r>
        <w:separator/>
      </w:r>
    </w:p>
  </w:footnote>
  <w:footnote w:type="continuationSeparator" w:id="0">
    <w:p w14:paraId="366A1DBE" w14:textId="77777777" w:rsidR="009C0FAB" w:rsidRDefault="009C0FAB" w:rsidP="00D45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4455"/>
    <w:multiLevelType w:val="hybridMultilevel"/>
    <w:tmpl w:val="8D5229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EB3D60"/>
    <w:multiLevelType w:val="hybridMultilevel"/>
    <w:tmpl w:val="0044679E"/>
    <w:lvl w:ilvl="0" w:tplc="314A5B7C">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C5364A9"/>
    <w:multiLevelType w:val="hybridMultilevel"/>
    <w:tmpl w:val="D486A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B74590"/>
    <w:multiLevelType w:val="multilevel"/>
    <w:tmpl w:val="D7DA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7C2358"/>
    <w:multiLevelType w:val="hybridMultilevel"/>
    <w:tmpl w:val="B5F4FBC4"/>
    <w:lvl w:ilvl="0" w:tplc="373663D0">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54E0263"/>
    <w:multiLevelType w:val="hybridMultilevel"/>
    <w:tmpl w:val="6CC8C6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369305504">
    <w:abstractNumId w:val="5"/>
  </w:num>
  <w:num w:numId="2" w16cid:durableId="2097090479">
    <w:abstractNumId w:val="4"/>
  </w:num>
  <w:num w:numId="3" w16cid:durableId="1571185779">
    <w:abstractNumId w:val="1"/>
  </w:num>
  <w:num w:numId="4" w16cid:durableId="1682004800">
    <w:abstractNumId w:val="3"/>
  </w:num>
  <w:num w:numId="5" w16cid:durableId="1601832716">
    <w:abstractNumId w:val="2"/>
  </w:num>
  <w:num w:numId="6" w16cid:durableId="1977105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E55"/>
    <w:rsid w:val="000105ED"/>
    <w:rsid w:val="00013F1F"/>
    <w:rsid w:val="00033D88"/>
    <w:rsid w:val="00034110"/>
    <w:rsid w:val="000635F7"/>
    <w:rsid w:val="00080F63"/>
    <w:rsid w:val="000970FF"/>
    <w:rsid w:val="000F5F91"/>
    <w:rsid w:val="000F7747"/>
    <w:rsid w:val="001060B8"/>
    <w:rsid w:val="00112830"/>
    <w:rsid w:val="00113FA6"/>
    <w:rsid w:val="00122AEE"/>
    <w:rsid w:val="00124D11"/>
    <w:rsid w:val="0014515A"/>
    <w:rsid w:val="00150EA0"/>
    <w:rsid w:val="00173AB5"/>
    <w:rsid w:val="00182EAC"/>
    <w:rsid w:val="00217474"/>
    <w:rsid w:val="002444EA"/>
    <w:rsid w:val="002747C7"/>
    <w:rsid w:val="00290E7F"/>
    <w:rsid w:val="002930A6"/>
    <w:rsid w:val="002A3BFD"/>
    <w:rsid w:val="002B28BF"/>
    <w:rsid w:val="002B293B"/>
    <w:rsid w:val="002C035B"/>
    <w:rsid w:val="002D0140"/>
    <w:rsid w:val="002E0C50"/>
    <w:rsid w:val="002F4AC9"/>
    <w:rsid w:val="00307EDC"/>
    <w:rsid w:val="00315917"/>
    <w:rsid w:val="00325104"/>
    <w:rsid w:val="00346134"/>
    <w:rsid w:val="003463F7"/>
    <w:rsid w:val="00370A30"/>
    <w:rsid w:val="00392288"/>
    <w:rsid w:val="0039414C"/>
    <w:rsid w:val="003D391C"/>
    <w:rsid w:val="003D4D97"/>
    <w:rsid w:val="003E1A2F"/>
    <w:rsid w:val="003E5F22"/>
    <w:rsid w:val="003F3836"/>
    <w:rsid w:val="003F4959"/>
    <w:rsid w:val="004071D4"/>
    <w:rsid w:val="00415691"/>
    <w:rsid w:val="004273D7"/>
    <w:rsid w:val="004458D2"/>
    <w:rsid w:val="0045429C"/>
    <w:rsid w:val="00484041"/>
    <w:rsid w:val="004A1A69"/>
    <w:rsid w:val="004A63FE"/>
    <w:rsid w:val="004A6BB3"/>
    <w:rsid w:val="004B26ED"/>
    <w:rsid w:val="00505DB0"/>
    <w:rsid w:val="00511B05"/>
    <w:rsid w:val="00516274"/>
    <w:rsid w:val="00516DB9"/>
    <w:rsid w:val="005221DC"/>
    <w:rsid w:val="00522923"/>
    <w:rsid w:val="005333DB"/>
    <w:rsid w:val="0054135C"/>
    <w:rsid w:val="00543B72"/>
    <w:rsid w:val="00577D13"/>
    <w:rsid w:val="0059677E"/>
    <w:rsid w:val="005A5512"/>
    <w:rsid w:val="005A6AB5"/>
    <w:rsid w:val="005C55A2"/>
    <w:rsid w:val="005C6943"/>
    <w:rsid w:val="005D4184"/>
    <w:rsid w:val="005F2C27"/>
    <w:rsid w:val="00606798"/>
    <w:rsid w:val="00610745"/>
    <w:rsid w:val="00612C9F"/>
    <w:rsid w:val="006153C7"/>
    <w:rsid w:val="00647AD1"/>
    <w:rsid w:val="006876F9"/>
    <w:rsid w:val="00693242"/>
    <w:rsid w:val="006A01D7"/>
    <w:rsid w:val="006A2C74"/>
    <w:rsid w:val="006D2F1C"/>
    <w:rsid w:val="006D6961"/>
    <w:rsid w:val="006E2F8A"/>
    <w:rsid w:val="006F249C"/>
    <w:rsid w:val="006F2BE4"/>
    <w:rsid w:val="006F7CBF"/>
    <w:rsid w:val="00706F58"/>
    <w:rsid w:val="0071423C"/>
    <w:rsid w:val="007164BA"/>
    <w:rsid w:val="007217F0"/>
    <w:rsid w:val="007478F5"/>
    <w:rsid w:val="007572D4"/>
    <w:rsid w:val="00764E3B"/>
    <w:rsid w:val="007653B7"/>
    <w:rsid w:val="0078324B"/>
    <w:rsid w:val="00791E30"/>
    <w:rsid w:val="00796EE9"/>
    <w:rsid w:val="007A293F"/>
    <w:rsid w:val="007B759C"/>
    <w:rsid w:val="008331C1"/>
    <w:rsid w:val="0083787E"/>
    <w:rsid w:val="0084576C"/>
    <w:rsid w:val="00851D33"/>
    <w:rsid w:val="008648EA"/>
    <w:rsid w:val="00865AFB"/>
    <w:rsid w:val="008800D9"/>
    <w:rsid w:val="00884167"/>
    <w:rsid w:val="0089487B"/>
    <w:rsid w:val="008B74A4"/>
    <w:rsid w:val="008D63EE"/>
    <w:rsid w:val="00900099"/>
    <w:rsid w:val="0090016D"/>
    <w:rsid w:val="00912815"/>
    <w:rsid w:val="00915B03"/>
    <w:rsid w:val="009348BB"/>
    <w:rsid w:val="009450A9"/>
    <w:rsid w:val="0095104D"/>
    <w:rsid w:val="00951E6B"/>
    <w:rsid w:val="009544BB"/>
    <w:rsid w:val="0096004A"/>
    <w:rsid w:val="0096012F"/>
    <w:rsid w:val="00972659"/>
    <w:rsid w:val="009A6990"/>
    <w:rsid w:val="009B1A74"/>
    <w:rsid w:val="009C0FAB"/>
    <w:rsid w:val="009C2224"/>
    <w:rsid w:val="009C3DE0"/>
    <w:rsid w:val="009D177B"/>
    <w:rsid w:val="009D3FA9"/>
    <w:rsid w:val="009E435C"/>
    <w:rsid w:val="009E4E55"/>
    <w:rsid w:val="009F29FC"/>
    <w:rsid w:val="009F7046"/>
    <w:rsid w:val="00A05675"/>
    <w:rsid w:val="00A12545"/>
    <w:rsid w:val="00A20481"/>
    <w:rsid w:val="00A262C4"/>
    <w:rsid w:val="00A300F5"/>
    <w:rsid w:val="00A44A14"/>
    <w:rsid w:val="00A46C31"/>
    <w:rsid w:val="00A5463C"/>
    <w:rsid w:val="00A60F88"/>
    <w:rsid w:val="00A700AA"/>
    <w:rsid w:val="00A74D84"/>
    <w:rsid w:val="00A7575D"/>
    <w:rsid w:val="00A76FBB"/>
    <w:rsid w:val="00A77029"/>
    <w:rsid w:val="00A82D79"/>
    <w:rsid w:val="00A9458C"/>
    <w:rsid w:val="00AA796E"/>
    <w:rsid w:val="00AB62E7"/>
    <w:rsid w:val="00AC2B69"/>
    <w:rsid w:val="00AE4139"/>
    <w:rsid w:val="00B01114"/>
    <w:rsid w:val="00B01A98"/>
    <w:rsid w:val="00B041B9"/>
    <w:rsid w:val="00B14BED"/>
    <w:rsid w:val="00B44335"/>
    <w:rsid w:val="00B53442"/>
    <w:rsid w:val="00B6241F"/>
    <w:rsid w:val="00B630B6"/>
    <w:rsid w:val="00B816F0"/>
    <w:rsid w:val="00BA5592"/>
    <w:rsid w:val="00BC375D"/>
    <w:rsid w:val="00BD1445"/>
    <w:rsid w:val="00BD62AD"/>
    <w:rsid w:val="00BD62D8"/>
    <w:rsid w:val="00BD7247"/>
    <w:rsid w:val="00BE3FF4"/>
    <w:rsid w:val="00BE4E67"/>
    <w:rsid w:val="00C36C1C"/>
    <w:rsid w:val="00C43EBE"/>
    <w:rsid w:val="00C517CB"/>
    <w:rsid w:val="00C548EB"/>
    <w:rsid w:val="00C80BE7"/>
    <w:rsid w:val="00C916A9"/>
    <w:rsid w:val="00CC443A"/>
    <w:rsid w:val="00CD338B"/>
    <w:rsid w:val="00CF77F7"/>
    <w:rsid w:val="00D04DE7"/>
    <w:rsid w:val="00D459D3"/>
    <w:rsid w:val="00D45BF9"/>
    <w:rsid w:val="00D96B75"/>
    <w:rsid w:val="00DA3FE4"/>
    <w:rsid w:val="00DA5EE4"/>
    <w:rsid w:val="00DB6EC4"/>
    <w:rsid w:val="00DE0F28"/>
    <w:rsid w:val="00DF5975"/>
    <w:rsid w:val="00DF7913"/>
    <w:rsid w:val="00E12D02"/>
    <w:rsid w:val="00E15F63"/>
    <w:rsid w:val="00E26910"/>
    <w:rsid w:val="00E30456"/>
    <w:rsid w:val="00E33944"/>
    <w:rsid w:val="00E37F7C"/>
    <w:rsid w:val="00EB4D56"/>
    <w:rsid w:val="00EC0082"/>
    <w:rsid w:val="00ED1132"/>
    <w:rsid w:val="00ED4FB5"/>
    <w:rsid w:val="00EE0FEE"/>
    <w:rsid w:val="00EE2EA7"/>
    <w:rsid w:val="00EE7771"/>
    <w:rsid w:val="00EF4C30"/>
    <w:rsid w:val="00EF5ABD"/>
    <w:rsid w:val="00EF5D05"/>
    <w:rsid w:val="00F10208"/>
    <w:rsid w:val="00F103D4"/>
    <w:rsid w:val="00F14192"/>
    <w:rsid w:val="00F263C2"/>
    <w:rsid w:val="00F466FB"/>
    <w:rsid w:val="00F5128C"/>
    <w:rsid w:val="00F555F9"/>
    <w:rsid w:val="00F638E9"/>
    <w:rsid w:val="00F71BD0"/>
    <w:rsid w:val="00F74158"/>
    <w:rsid w:val="00FA2CB7"/>
    <w:rsid w:val="00FE26AF"/>
    <w:rsid w:val="1E441DA2"/>
    <w:rsid w:val="56F76DFF"/>
    <w:rsid w:val="5FC68250"/>
    <w:rsid w:val="62C840FD"/>
    <w:rsid w:val="638CC502"/>
    <w:rsid w:val="691ABD1A"/>
    <w:rsid w:val="71B90551"/>
    <w:rsid w:val="7A261B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F7ED6"/>
  <w15:chartTrackingRefBased/>
  <w15:docId w15:val="{E060F213-A497-4D78-94FA-11C46363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de-DE"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77D13"/>
    <w:pPr>
      <w:spacing w:after="0" w:line="240" w:lineRule="auto"/>
    </w:pPr>
    <w:rPr>
      <w:rFonts w:eastAsia="Calibri" w:cs="Times New Roman"/>
      <w:sz w:val="22"/>
      <w:szCs w:val="22"/>
    </w:rPr>
  </w:style>
  <w:style w:type="paragraph" w:styleId="berschrift1">
    <w:name w:val="heading 1"/>
    <w:basedOn w:val="Standard"/>
    <w:next w:val="Standard"/>
    <w:link w:val="berschrift1Zchn"/>
    <w:uiPriority w:val="9"/>
    <w:qFormat/>
    <w:rsid w:val="009E4E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E4E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E4E5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E4E5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E4E55"/>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E4E55"/>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E4E55"/>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E4E55"/>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E4E55"/>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E4E5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E4E5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E4E55"/>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E4E55"/>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E4E55"/>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9E4E55"/>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E4E55"/>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9E4E55"/>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E4E55"/>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9E4E5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E4E5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E4E5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E4E55"/>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9E4E5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E4E55"/>
    <w:rPr>
      <w:i/>
      <w:iCs/>
      <w:color w:val="404040" w:themeColor="text1" w:themeTint="BF"/>
    </w:rPr>
  </w:style>
  <w:style w:type="paragraph" w:styleId="Listenabsatz">
    <w:name w:val="List Paragraph"/>
    <w:basedOn w:val="Standard"/>
    <w:uiPriority w:val="34"/>
    <w:qFormat/>
    <w:rsid w:val="009E4E55"/>
    <w:pPr>
      <w:ind w:left="720"/>
      <w:contextualSpacing/>
    </w:pPr>
  </w:style>
  <w:style w:type="character" w:styleId="IntensiveHervorhebung">
    <w:name w:val="Intense Emphasis"/>
    <w:basedOn w:val="Absatz-Standardschriftart"/>
    <w:uiPriority w:val="21"/>
    <w:qFormat/>
    <w:rsid w:val="009E4E55"/>
    <w:rPr>
      <w:i/>
      <w:iCs/>
      <w:color w:val="0F4761" w:themeColor="accent1" w:themeShade="BF"/>
    </w:rPr>
  </w:style>
  <w:style w:type="paragraph" w:styleId="IntensivesZitat">
    <w:name w:val="Intense Quote"/>
    <w:basedOn w:val="Standard"/>
    <w:next w:val="Standard"/>
    <w:link w:val="IntensivesZitatZchn"/>
    <w:uiPriority w:val="30"/>
    <w:qFormat/>
    <w:rsid w:val="009E4E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E4E55"/>
    <w:rPr>
      <w:i/>
      <w:iCs/>
      <w:color w:val="0F4761" w:themeColor="accent1" w:themeShade="BF"/>
    </w:rPr>
  </w:style>
  <w:style w:type="character" w:styleId="IntensiverVerweis">
    <w:name w:val="Intense Reference"/>
    <w:basedOn w:val="Absatz-Standardschriftart"/>
    <w:uiPriority w:val="32"/>
    <w:qFormat/>
    <w:rsid w:val="009E4E55"/>
    <w:rPr>
      <w:b/>
      <w:bCs/>
      <w:smallCaps/>
      <w:color w:val="0F4761" w:themeColor="accent1" w:themeShade="BF"/>
      <w:spacing w:val="5"/>
    </w:rPr>
  </w:style>
  <w:style w:type="character" w:styleId="Hyperlink">
    <w:name w:val="Hyperlink"/>
    <w:uiPriority w:val="99"/>
    <w:unhideWhenUsed/>
    <w:rsid w:val="00577D13"/>
    <w:rPr>
      <w:color w:val="0000FF"/>
      <w:u w:val="single"/>
    </w:rPr>
  </w:style>
  <w:style w:type="paragraph" w:customStyle="1" w:styleId="a">
    <w:uiPriority w:val="59"/>
    <w:rsid w:val="00577D13"/>
    <w:pPr>
      <w:spacing w:after="0" w:line="240" w:lineRule="auto"/>
    </w:pPr>
    <w:rPr>
      <w:rFonts w:eastAsia="Calibri" w:cs="Times New Roman"/>
      <w:sz w:val="20"/>
      <w:szCs w:val="20"/>
      <w:lang w:eastAsia="de-DE"/>
    </w:rPr>
  </w:style>
  <w:style w:type="table" w:styleId="Tabellenraster">
    <w:name w:val="Table Grid"/>
    <w:basedOn w:val="NormaleTabelle"/>
    <w:uiPriority w:val="39"/>
    <w:rsid w:val="00577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BW">
    <w:name w:val="Standard BW"/>
    <w:basedOn w:val="Standard"/>
    <w:qFormat/>
    <w:rsid w:val="00F5128C"/>
    <w:pPr>
      <w:spacing w:line="360" w:lineRule="auto"/>
    </w:pPr>
    <w:rPr>
      <w:rFonts w:ascii="Cambria" w:eastAsia="MS Mincho" w:hAnsi="Cambria"/>
      <w:sz w:val="24"/>
      <w:szCs w:val="24"/>
      <w:lang w:eastAsia="de-DE"/>
    </w:rPr>
  </w:style>
  <w:style w:type="paragraph" w:customStyle="1" w:styleId="LZG">
    <w:name w:val="LZG"/>
    <w:basedOn w:val="StandardBW"/>
    <w:qFormat/>
    <w:rsid w:val="00F5128C"/>
    <w:rPr>
      <w:rFonts w:ascii="Arial" w:hAnsi="Arial" w:cs="Arial"/>
      <w:sz w:val="22"/>
      <w:szCs w:val="22"/>
    </w:rPr>
  </w:style>
  <w:style w:type="paragraph" w:styleId="Kopfzeile">
    <w:name w:val="header"/>
    <w:basedOn w:val="Standard"/>
    <w:link w:val="KopfzeileZchn"/>
    <w:uiPriority w:val="99"/>
    <w:unhideWhenUsed/>
    <w:rsid w:val="00D45BF9"/>
    <w:pPr>
      <w:tabs>
        <w:tab w:val="center" w:pos="4536"/>
        <w:tab w:val="right" w:pos="9072"/>
      </w:tabs>
    </w:pPr>
  </w:style>
  <w:style w:type="character" w:customStyle="1" w:styleId="KopfzeileZchn">
    <w:name w:val="Kopfzeile Zchn"/>
    <w:basedOn w:val="Absatz-Standardschriftart"/>
    <w:link w:val="Kopfzeile"/>
    <w:uiPriority w:val="99"/>
    <w:rsid w:val="00D45BF9"/>
    <w:rPr>
      <w:rFonts w:eastAsia="Calibri" w:cs="Times New Roman"/>
      <w:sz w:val="22"/>
      <w:szCs w:val="22"/>
    </w:rPr>
  </w:style>
  <w:style w:type="paragraph" w:styleId="Fuzeile">
    <w:name w:val="footer"/>
    <w:basedOn w:val="Standard"/>
    <w:link w:val="FuzeileZchn"/>
    <w:uiPriority w:val="99"/>
    <w:unhideWhenUsed/>
    <w:rsid w:val="00D45BF9"/>
    <w:pPr>
      <w:tabs>
        <w:tab w:val="center" w:pos="4536"/>
        <w:tab w:val="right" w:pos="9072"/>
      </w:tabs>
    </w:pPr>
  </w:style>
  <w:style w:type="character" w:customStyle="1" w:styleId="FuzeileZchn">
    <w:name w:val="Fußzeile Zchn"/>
    <w:basedOn w:val="Absatz-Standardschriftart"/>
    <w:link w:val="Fuzeile"/>
    <w:uiPriority w:val="99"/>
    <w:rsid w:val="00D45BF9"/>
    <w:rPr>
      <w:rFonts w:eastAsia="Calibri" w:cs="Times New Roman"/>
      <w:sz w:val="22"/>
      <w:szCs w:val="22"/>
    </w:rPr>
  </w:style>
  <w:style w:type="character" w:styleId="NichtaufgelsteErwhnung">
    <w:name w:val="Unresolved Mention"/>
    <w:basedOn w:val="Absatz-Standardschriftart"/>
    <w:uiPriority w:val="99"/>
    <w:semiHidden/>
    <w:unhideWhenUsed/>
    <w:rsid w:val="00A262C4"/>
    <w:rPr>
      <w:color w:val="605E5C"/>
      <w:shd w:val="clear" w:color="auto" w:fill="E1DFDD"/>
    </w:rPr>
  </w:style>
  <w:style w:type="character" w:styleId="BesuchterLink">
    <w:name w:val="FollowedHyperlink"/>
    <w:basedOn w:val="Absatz-Standardschriftart"/>
    <w:uiPriority w:val="99"/>
    <w:semiHidden/>
    <w:unhideWhenUsed/>
    <w:rsid w:val="005C55A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lzg-rlp.de" TargetMode="External"/><Relationship Id="rId18" Type="http://schemas.openxmlformats.org/officeDocument/2006/relationships/hyperlink" Target="http://www.psychnavi-rlp.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wege-zur-psychotherapie.org/"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bkahl@lzg-rlp.d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esundheit-im-blick-rlp.de" TargetMode="External"/><Relationship Id="rId20" Type="http://schemas.openxmlformats.org/officeDocument/2006/relationships/hyperlink" Target="https://psychiatrie.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psychnavi-rlp.de" TargetMode="External"/><Relationship Id="rId23" Type="http://schemas.openxmlformats.org/officeDocument/2006/relationships/hyperlink" Target="https://www.lapk-rlp.de/" TargetMode="External"/><Relationship Id="rId10" Type="http://schemas.openxmlformats.org/officeDocument/2006/relationships/endnotes" Target="endnotes.xml"/><Relationship Id="rId19" Type="http://schemas.openxmlformats.org/officeDocument/2006/relationships/hyperlink" Target="https://www.psychnavi-rlp.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zg-rlp.de" TargetMode="External"/><Relationship Id="rId22" Type="http://schemas.openxmlformats.org/officeDocument/2006/relationships/hyperlink" Target="https://www.bptk.de/psychische-krankheite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DF060767CEF9A4BA93B0064AE0C0E8A" ma:contentTypeVersion="15" ma:contentTypeDescription="Ein neues Dokument erstellen." ma:contentTypeScope="" ma:versionID="f9fa2c6fc3cfeed6d2724d44ce9be88d">
  <xsd:schema xmlns:xsd="http://www.w3.org/2001/XMLSchema" xmlns:xs="http://www.w3.org/2001/XMLSchema" xmlns:p="http://schemas.microsoft.com/office/2006/metadata/properties" xmlns:ns2="ec27d39c-34ae-4ec9-9e0f-b0c6f282fac8" xmlns:ns3="1a3ea895-070f-45ad-9c3c-a807f00549fd" targetNamespace="http://schemas.microsoft.com/office/2006/metadata/properties" ma:root="true" ma:fieldsID="e731cfa0b31a6a618fabc1c5d038e7b2" ns2:_="" ns3:_="">
    <xsd:import namespace="ec27d39c-34ae-4ec9-9e0f-b0c6f282fac8"/>
    <xsd:import namespace="1a3ea895-070f-45ad-9c3c-a807f0054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7d39c-34ae-4ec9-9e0f-b0c6f282f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319301-4464-4350-abd6-a0ad8308b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ea895-070f-45ad-9c3c-a807f0054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f751f6-87fd-430b-870d-965584683a87}" ma:internalName="TaxCatchAll" ma:showField="CatchAllData" ma:web="1a3ea895-070f-45ad-9c3c-a807f00549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a3ea895-070f-45ad-9c3c-a807f00549fd" xsi:nil="true"/>
    <lcf76f155ced4ddcb4097134ff3c332f xmlns="ec27d39c-34ae-4ec9-9e0f-b0c6f282fac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670F1-066E-49BB-930D-2E8465209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7d39c-34ae-4ec9-9e0f-b0c6f282fac8"/>
    <ds:schemaRef ds:uri="1a3ea895-070f-45ad-9c3c-a807f005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172054-86CE-453E-81FD-2BCF632CEE2A}">
  <ds:schemaRefs>
    <ds:schemaRef ds:uri="http://schemas.microsoft.com/office/2006/metadata/properties"/>
    <ds:schemaRef ds:uri="http://schemas.microsoft.com/office/infopath/2007/PartnerControls"/>
    <ds:schemaRef ds:uri="1a3ea895-070f-45ad-9c3c-a807f00549fd"/>
    <ds:schemaRef ds:uri="ec27d39c-34ae-4ec9-9e0f-b0c6f282fac8"/>
  </ds:schemaRefs>
</ds:datastoreItem>
</file>

<file path=customXml/itemProps3.xml><?xml version="1.0" encoding="utf-8"?>
<ds:datastoreItem xmlns:ds="http://schemas.openxmlformats.org/officeDocument/2006/customXml" ds:itemID="{D94675FA-A509-450C-A775-7DB05EEEF13B}">
  <ds:schemaRefs>
    <ds:schemaRef ds:uri="http://schemas.microsoft.com/sharepoint/v3/contenttype/forms"/>
  </ds:schemaRefs>
</ds:datastoreItem>
</file>

<file path=customXml/itemProps4.xml><?xml version="1.0" encoding="utf-8"?>
<ds:datastoreItem xmlns:ds="http://schemas.openxmlformats.org/officeDocument/2006/customXml" ds:itemID="{70B405ED-6E66-4D2A-8C0B-27BDEC079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868</Words>
  <Characters>5469</Characters>
  <Application>Microsoft Office Word</Application>
  <DocSecurity>0</DocSecurity>
  <Lines>45</Lines>
  <Paragraphs>12</Paragraphs>
  <ScaleCrop>false</ScaleCrop>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Krambs, Susanne (LZG-RLP)</dc:creator>
  <cp:keywords/>
  <dc:description/>
  <cp:lastModifiedBy>Krambs, Susanne (LZG-RLP)</cp:lastModifiedBy>
  <cp:revision>5</cp:revision>
  <cp:lastPrinted>2026-07-20T17:14:00Z</cp:lastPrinted>
  <dcterms:created xsi:type="dcterms:W3CDTF">2026-09-22T15:36:00Z</dcterms:created>
  <dcterms:modified xsi:type="dcterms:W3CDTF">2026-09-22T15:40:00Z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0x010100FDF060767CEF9A4BA93B0064AE0C0E8A</vt:lpwstr>
  </property>
  <property fmtid="{D5CDD505-2E9C-101B-9397-08002B2CF9AE}" pid="3" name="MediaServiceImageTags">
    <vt:lpwstr/>
  </property>
</Properties>
</file>