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2" w:type="dxa"/>
        <w:tblInd w:w="38" w:type="dxa"/>
        <w:tblLook w:val="04A0" w:firstRow="1" w:lastRow="0" w:firstColumn="1" w:lastColumn="0" w:noHBand="0" w:noVBand="1"/>
      </w:tblPr>
      <w:tblGrid>
        <w:gridCol w:w="7041"/>
        <w:gridCol w:w="2131"/>
      </w:tblGrid>
      <w:tr w:rsidR="00577D13" w14:paraId="262FF54C" w14:textId="77777777" w:rsidTr="00FA2CB7">
        <w:trPr>
          <w:trHeight w:val="4104"/>
        </w:trPr>
        <w:tc>
          <w:tcPr>
            <w:tcW w:w="7041" w:type="dxa"/>
          </w:tcPr>
          <w:p w14:paraId="56FD6632" w14:textId="7AECB5C8" w:rsidR="00577D13" w:rsidRPr="00543B72" w:rsidRDefault="00577D13" w:rsidP="00791E30">
            <w:pPr>
              <w:spacing w:after="160" w:line="276" w:lineRule="auto"/>
              <w:jc w:val="both"/>
              <w:rPr>
                <w:rFonts w:cs="Calibri"/>
                <w:iCs/>
                <w:kern w:val="2"/>
                <w:sz w:val="28"/>
                <w:szCs w:val="28"/>
              </w:rPr>
            </w:pPr>
            <w:r w:rsidRPr="00543B72">
              <w:rPr>
                <w:rFonts w:cs="Calibri"/>
                <w:iCs/>
                <w:noProof/>
                <w:kern w:val="2"/>
                <w:sz w:val="28"/>
                <w:szCs w:val="28"/>
              </w:rPr>
              <w:drawing>
                <wp:anchor distT="0" distB="0" distL="114300" distR="114300" simplePos="0" relativeHeight="251669504" behindDoc="0" locked="0" layoutInCell="1" allowOverlap="1" wp14:anchorId="64A36463" wp14:editId="288E4CFF">
                  <wp:simplePos x="0" y="0"/>
                  <wp:positionH relativeFrom="column">
                    <wp:posOffset>-283845</wp:posOffset>
                  </wp:positionH>
                  <wp:positionV relativeFrom="paragraph">
                    <wp:posOffset>-47264</wp:posOffset>
                  </wp:positionV>
                  <wp:extent cx="4027628" cy="1226916"/>
                  <wp:effectExtent l="0" t="0" r="0" b="0"/>
                  <wp:wrapNone/>
                  <wp:docPr id="470323065" name="Grafik 2">
                    <a:extLst xmlns:a="http://schemas.openxmlformats.org/drawingml/2006/main">
                      <a:ext uri="{FF2B5EF4-FFF2-40B4-BE49-F238E27FC236}">
                        <a16:creationId xmlns:a16="http://schemas.microsoft.com/office/drawing/2014/main" id="{8E0C4694-A16D-411E-9E3F-933D92BB30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7628" cy="12269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46827A" w14:textId="77777777" w:rsidR="00577D13" w:rsidRPr="00543B72" w:rsidRDefault="00577D13" w:rsidP="00791E30">
            <w:pPr>
              <w:spacing w:after="160" w:line="276" w:lineRule="auto"/>
              <w:jc w:val="both"/>
              <w:rPr>
                <w:rFonts w:cs="Calibri"/>
                <w:iCs/>
                <w:kern w:val="2"/>
                <w:sz w:val="28"/>
                <w:szCs w:val="28"/>
              </w:rPr>
            </w:pPr>
          </w:p>
          <w:p w14:paraId="760854E3" w14:textId="77777777" w:rsidR="00577D13" w:rsidRPr="00543B72" w:rsidRDefault="00577D13" w:rsidP="00791E30">
            <w:pPr>
              <w:spacing w:after="160" w:line="276" w:lineRule="auto"/>
              <w:jc w:val="both"/>
              <w:rPr>
                <w:rFonts w:cs="Calibri"/>
                <w:iCs/>
                <w:kern w:val="2"/>
                <w:sz w:val="28"/>
                <w:szCs w:val="28"/>
              </w:rPr>
            </w:pPr>
          </w:p>
          <w:p w14:paraId="4E3A8C9A" w14:textId="77777777" w:rsidR="00577D13" w:rsidRPr="00543B72" w:rsidRDefault="00577D13" w:rsidP="00791E30">
            <w:pPr>
              <w:pStyle w:val="berschrift1"/>
              <w:spacing w:before="0" w:after="0" w:line="276" w:lineRule="auto"/>
              <w:jc w:val="both"/>
              <w:rPr>
                <w:rFonts w:ascii="Calibri" w:hAnsi="Calibri" w:cs="Calibri"/>
                <w:sz w:val="28"/>
                <w:szCs w:val="28"/>
              </w:rPr>
            </w:pPr>
          </w:p>
          <w:p w14:paraId="7F0CEA22" w14:textId="77777777" w:rsidR="00951E6B" w:rsidRPr="00951E6B" w:rsidRDefault="00951E6B" w:rsidP="00951E6B"/>
          <w:p w14:paraId="6832593D" w14:textId="025E5F6A" w:rsidR="00577D13" w:rsidRPr="00516DB9" w:rsidRDefault="00612C9F" w:rsidP="00791E30">
            <w:pPr>
              <w:rPr>
                <w:rFonts w:cs="Calibri"/>
                <w:sz w:val="24"/>
                <w:szCs w:val="24"/>
                <w:lang w:eastAsia="x-none"/>
              </w:rPr>
            </w:pPr>
            <w:r>
              <w:rPr>
                <w:rFonts w:cs="Calibri"/>
                <w:sz w:val="24"/>
                <w:szCs w:val="24"/>
                <w:lang w:eastAsia="x-none"/>
              </w:rPr>
              <w:t xml:space="preserve">Ab </w:t>
            </w:r>
            <w:r w:rsidR="004B26ED">
              <w:rPr>
                <w:rFonts w:cs="Calibri"/>
                <w:sz w:val="24"/>
                <w:szCs w:val="24"/>
                <w:lang w:eastAsia="x-none"/>
              </w:rPr>
              <w:t>1</w:t>
            </w:r>
            <w:r w:rsidR="004516E5">
              <w:rPr>
                <w:rFonts w:cs="Calibri"/>
                <w:sz w:val="24"/>
                <w:szCs w:val="24"/>
                <w:lang w:eastAsia="x-none"/>
              </w:rPr>
              <w:t>5</w:t>
            </w:r>
            <w:r w:rsidR="004B26ED">
              <w:rPr>
                <w:rFonts w:cs="Calibri"/>
                <w:sz w:val="24"/>
                <w:szCs w:val="24"/>
                <w:lang w:eastAsia="x-none"/>
              </w:rPr>
              <w:t xml:space="preserve">. </w:t>
            </w:r>
            <w:r w:rsidR="00E42683">
              <w:rPr>
                <w:rFonts w:cs="Calibri"/>
                <w:sz w:val="24"/>
                <w:szCs w:val="24"/>
                <w:lang w:eastAsia="x-none"/>
              </w:rPr>
              <w:t>Oktober</w:t>
            </w:r>
            <w:r w:rsidR="004B26ED">
              <w:rPr>
                <w:rFonts w:cs="Calibri"/>
                <w:sz w:val="24"/>
                <w:szCs w:val="24"/>
                <w:lang w:eastAsia="x-none"/>
              </w:rPr>
              <w:t xml:space="preserve"> 2026</w:t>
            </w:r>
          </w:p>
          <w:p w14:paraId="48999547" w14:textId="22C333A5" w:rsidR="00577D13" w:rsidRPr="00B01114" w:rsidRDefault="00577D13" w:rsidP="00346134">
            <w:pPr>
              <w:spacing w:line="259" w:lineRule="auto"/>
              <w:rPr>
                <w:rFonts w:cs="Calibri"/>
                <w:b/>
                <w:bCs/>
                <w:color w:val="0070C0"/>
                <w:kern w:val="2"/>
                <w:sz w:val="28"/>
                <w:szCs w:val="28"/>
              </w:rPr>
            </w:pPr>
          </w:p>
          <w:p w14:paraId="115079B8" w14:textId="77777777" w:rsidR="00FE26AF" w:rsidRDefault="00FE26AF" w:rsidP="00346134">
            <w:pPr>
              <w:spacing w:line="259" w:lineRule="auto"/>
              <w:rPr>
                <w:rFonts w:cs="Calibri"/>
                <w:b/>
                <w:bCs/>
                <w:color w:val="0070C0"/>
                <w:kern w:val="2"/>
                <w:sz w:val="28"/>
                <w:szCs w:val="28"/>
              </w:rPr>
            </w:pPr>
          </w:p>
          <w:p w14:paraId="5847FD76" w14:textId="1FAFCA09" w:rsidR="00E42683" w:rsidRPr="00E42683" w:rsidRDefault="00E42683" w:rsidP="00E42683">
            <w:pPr>
              <w:spacing w:line="259" w:lineRule="auto"/>
              <w:rPr>
                <w:rFonts w:cs="Calibri"/>
                <w:b/>
                <w:bCs/>
                <w:color w:val="0070C0"/>
                <w:kern w:val="2"/>
                <w:sz w:val="28"/>
                <w:szCs w:val="28"/>
              </w:rPr>
            </w:pPr>
            <w:r w:rsidRPr="00E42683">
              <w:rPr>
                <w:rFonts w:cs="Calibri"/>
                <w:b/>
                <w:bCs/>
                <w:color w:val="0070C0"/>
                <w:kern w:val="2"/>
                <w:sz w:val="28"/>
                <w:szCs w:val="28"/>
              </w:rPr>
              <w:t>Brustkrebs</w:t>
            </w:r>
            <w:r w:rsidR="003C195A">
              <w:rPr>
                <w:rFonts w:cs="Calibri"/>
                <w:b/>
                <w:bCs/>
                <w:color w:val="0070C0"/>
                <w:kern w:val="2"/>
                <w:sz w:val="28"/>
                <w:szCs w:val="28"/>
              </w:rPr>
              <w:t xml:space="preserve"> -</w:t>
            </w:r>
            <w:r w:rsidRPr="00E42683">
              <w:rPr>
                <w:rFonts w:cs="Calibri"/>
                <w:b/>
                <w:bCs/>
                <w:color w:val="0070C0"/>
                <w:kern w:val="2"/>
                <w:sz w:val="28"/>
                <w:szCs w:val="28"/>
              </w:rPr>
              <w:t xml:space="preserve"> Risiken senken, früh erkennen</w:t>
            </w:r>
          </w:p>
          <w:p w14:paraId="7831FFF9" w14:textId="71FCBB20" w:rsidR="00346134" w:rsidRPr="00346134" w:rsidRDefault="00346134" w:rsidP="00346134">
            <w:pPr>
              <w:spacing w:line="259" w:lineRule="auto"/>
              <w:rPr>
                <w:rFonts w:cs="Calibri"/>
                <w:b/>
                <w:bCs/>
                <w:kern w:val="2"/>
                <w:sz w:val="28"/>
                <w:szCs w:val="28"/>
              </w:rPr>
            </w:pPr>
          </w:p>
        </w:tc>
        <w:tc>
          <w:tcPr>
            <w:tcW w:w="2131" w:type="dxa"/>
          </w:tcPr>
          <w:p w14:paraId="3135DF81" w14:textId="2C80A65D" w:rsidR="00577D13" w:rsidRDefault="00577D13" w:rsidP="00791E30">
            <w:pPr>
              <w:rPr>
                <w:rFonts w:cs="Linux Libertine"/>
                <w:b/>
                <w:spacing w:val="2"/>
                <w:sz w:val="20"/>
                <w:szCs w:val="20"/>
              </w:rPr>
            </w:pPr>
            <w:r>
              <w:rPr>
                <w:noProof/>
              </w:rPr>
              <w:drawing>
                <wp:anchor distT="0" distB="0" distL="114300" distR="114300" simplePos="0" relativeHeight="251656192" behindDoc="0" locked="0" layoutInCell="1" allowOverlap="1" wp14:anchorId="6B4F29A4" wp14:editId="5C27DD6C">
                  <wp:simplePos x="0" y="0"/>
                  <wp:positionH relativeFrom="column">
                    <wp:posOffset>-15240</wp:posOffset>
                  </wp:positionH>
                  <wp:positionV relativeFrom="paragraph">
                    <wp:posOffset>-48003</wp:posOffset>
                  </wp:positionV>
                  <wp:extent cx="818515" cy="501650"/>
                  <wp:effectExtent l="0" t="0" r="635" b="0"/>
                  <wp:wrapNone/>
                  <wp:docPr id="1333108403" name="Grafik 1">
                    <a:extLst xmlns:a="http://schemas.openxmlformats.org/drawingml/2006/main">
                      <a:ext uri="{FF2B5EF4-FFF2-40B4-BE49-F238E27FC236}">
                        <a16:creationId xmlns:a16="http://schemas.microsoft.com/office/drawing/2014/main" id="{967FB470-0B3A-45E8-A21E-2A9A9D4154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8515" cy="50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C2F00" w14:textId="77777777" w:rsidR="00577D13" w:rsidRDefault="00577D13" w:rsidP="00791E30">
            <w:pPr>
              <w:rPr>
                <w:rFonts w:cs="Linux Libertine"/>
                <w:b/>
                <w:spacing w:val="2"/>
                <w:sz w:val="20"/>
                <w:szCs w:val="20"/>
              </w:rPr>
            </w:pPr>
          </w:p>
          <w:p w14:paraId="06341CB9" w14:textId="77777777" w:rsidR="00577D13" w:rsidRDefault="00577D13" w:rsidP="00791E30">
            <w:pPr>
              <w:rPr>
                <w:rFonts w:cs="Linux Libertine"/>
                <w:b/>
                <w:spacing w:val="2"/>
                <w:sz w:val="20"/>
                <w:szCs w:val="20"/>
              </w:rPr>
            </w:pPr>
          </w:p>
          <w:p w14:paraId="183E934A" w14:textId="77777777" w:rsidR="00577D13" w:rsidRPr="00505DB0" w:rsidRDefault="00577D13" w:rsidP="00791E30">
            <w:pPr>
              <w:rPr>
                <w:rFonts w:cs="Linux Libertine"/>
                <w:b/>
                <w:spacing w:val="2"/>
                <w:sz w:val="10"/>
                <w:szCs w:val="10"/>
              </w:rPr>
            </w:pPr>
          </w:p>
          <w:p w14:paraId="33A54C8F"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 xml:space="preserve">Landeszentrale für </w:t>
            </w:r>
          </w:p>
          <w:p w14:paraId="6776D925"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Gesundheitsförderung</w:t>
            </w:r>
          </w:p>
          <w:p w14:paraId="5575606B"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in Rheinland-Pfalz e.V.</w:t>
            </w:r>
          </w:p>
          <w:p w14:paraId="1300CC01" w14:textId="77777777" w:rsidR="00577D13" w:rsidRPr="003125B0" w:rsidRDefault="00577D13" w:rsidP="00791E30">
            <w:pPr>
              <w:rPr>
                <w:rFonts w:cs="Linux Libertine"/>
                <w:sz w:val="18"/>
                <w:szCs w:val="18"/>
              </w:rPr>
            </w:pPr>
            <w:r w:rsidRPr="003125B0">
              <w:rPr>
                <w:rFonts w:cs="Linux Libertine"/>
                <w:sz w:val="18"/>
                <w:szCs w:val="18"/>
              </w:rPr>
              <w:t>Hölderlinstraße 8</w:t>
            </w:r>
          </w:p>
          <w:p w14:paraId="209F01C1" w14:textId="77777777" w:rsidR="00577D13" w:rsidRPr="003125B0" w:rsidRDefault="00577D13" w:rsidP="00791E30">
            <w:pPr>
              <w:rPr>
                <w:rFonts w:cs="Linux Libertine"/>
                <w:sz w:val="18"/>
                <w:szCs w:val="18"/>
              </w:rPr>
            </w:pPr>
            <w:r w:rsidRPr="003125B0">
              <w:rPr>
                <w:rFonts w:cs="Linux Libertine"/>
                <w:sz w:val="18"/>
                <w:szCs w:val="18"/>
              </w:rPr>
              <w:t>55131 Mainz</w:t>
            </w:r>
          </w:p>
          <w:p w14:paraId="0F131638" w14:textId="77777777" w:rsidR="00577D13" w:rsidRPr="003125B0" w:rsidRDefault="00577D13" w:rsidP="00791E30">
            <w:pPr>
              <w:rPr>
                <w:rFonts w:cs="Linux Libertine"/>
                <w:sz w:val="18"/>
                <w:szCs w:val="18"/>
              </w:rPr>
            </w:pPr>
            <w:r w:rsidRPr="003125B0">
              <w:rPr>
                <w:rFonts w:cs="Linux Libertine"/>
                <w:sz w:val="18"/>
                <w:szCs w:val="18"/>
              </w:rPr>
              <w:t xml:space="preserve">Telefon 06131 2069-0  Mail </w:t>
            </w:r>
            <w:hyperlink r:id="rId13" w:history="1">
              <w:r w:rsidRPr="003125B0">
                <w:rPr>
                  <w:rStyle w:val="Hyperlink"/>
                  <w:rFonts w:cs="Linux Libertine"/>
                  <w:sz w:val="18"/>
                  <w:szCs w:val="18"/>
                </w:rPr>
                <w:t>i</w:t>
              </w:r>
              <w:r w:rsidRPr="003125B0">
                <w:rPr>
                  <w:rStyle w:val="Hyperlink"/>
                  <w:rFonts w:cs="Linux Libertine"/>
                  <w:color w:val="auto"/>
                  <w:sz w:val="18"/>
                  <w:szCs w:val="18"/>
                  <w:u w:val="none"/>
                </w:rPr>
                <w:t>nfo@lzg-rlp.de</w:t>
              </w:r>
            </w:hyperlink>
          </w:p>
          <w:p w14:paraId="6A48124C" w14:textId="77777777" w:rsidR="00577D13" w:rsidRPr="003125B0" w:rsidRDefault="00577D13" w:rsidP="00791E30">
            <w:pPr>
              <w:rPr>
                <w:rFonts w:cs="Linux Libertine"/>
                <w:sz w:val="18"/>
                <w:szCs w:val="18"/>
              </w:rPr>
            </w:pPr>
            <w:hyperlink r:id="rId14" w:history="1">
              <w:r w:rsidRPr="003125B0">
                <w:rPr>
                  <w:rStyle w:val="Hyperlink"/>
                  <w:rFonts w:cs="Linux Libertine"/>
                  <w:color w:val="auto"/>
                  <w:sz w:val="18"/>
                  <w:szCs w:val="18"/>
                  <w:u w:val="none"/>
                </w:rPr>
                <w:t>www.lzg-rlp.de</w:t>
              </w:r>
            </w:hyperlink>
          </w:p>
          <w:p w14:paraId="69F2D109" w14:textId="77777777" w:rsidR="00577D13" w:rsidRPr="000F5F91" w:rsidRDefault="00577D13" w:rsidP="00791E30">
            <w:pPr>
              <w:rPr>
                <w:rFonts w:cs="Linux Libertine"/>
                <w:sz w:val="10"/>
                <w:szCs w:val="10"/>
                <w:u w:val="single"/>
              </w:rPr>
            </w:pPr>
          </w:p>
          <w:p w14:paraId="234A47E6" w14:textId="77777777" w:rsidR="00577D13" w:rsidRPr="003125B0" w:rsidRDefault="00577D13" w:rsidP="00791E30">
            <w:pPr>
              <w:rPr>
                <w:rFonts w:cs="Linux Libertine"/>
                <w:sz w:val="18"/>
                <w:szCs w:val="18"/>
              </w:rPr>
            </w:pPr>
            <w:r w:rsidRPr="003125B0">
              <w:rPr>
                <w:rFonts w:cs="Linux Libertine"/>
                <w:sz w:val="18"/>
                <w:szCs w:val="18"/>
              </w:rPr>
              <w:t>Presse- und</w:t>
            </w:r>
          </w:p>
          <w:p w14:paraId="73B4FF2B" w14:textId="77777777" w:rsidR="00577D13" w:rsidRPr="003125B0" w:rsidRDefault="00577D13" w:rsidP="00791E30">
            <w:pPr>
              <w:rPr>
                <w:rFonts w:cs="Linux Libertine"/>
                <w:sz w:val="18"/>
                <w:szCs w:val="18"/>
              </w:rPr>
            </w:pPr>
            <w:r w:rsidRPr="003125B0">
              <w:rPr>
                <w:rFonts w:cs="Linux Libertine"/>
                <w:sz w:val="18"/>
                <w:szCs w:val="18"/>
              </w:rPr>
              <w:t>Öffentlichkeitsarbeit</w:t>
            </w:r>
          </w:p>
          <w:p w14:paraId="01AE12CE" w14:textId="77777777" w:rsidR="00577D13" w:rsidRPr="003125B0" w:rsidRDefault="00577D13" w:rsidP="00791E30">
            <w:pPr>
              <w:rPr>
                <w:rFonts w:cs="Linux Libertine"/>
                <w:sz w:val="18"/>
                <w:szCs w:val="18"/>
              </w:rPr>
            </w:pPr>
            <w:r w:rsidRPr="003125B0">
              <w:rPr>
                <w:rFonts w:cs="Linux Libertine"/>
                <w:sz w:val="18"/>
                <w:szCs w:val="18"/>
              </w:rPr>
              <w:t>Birgit Kahl-Rüther</w:t>
            </w:r>
          </w:p>
          <w:p w14:paraId="0E1417D2" w14:textId="77777777" w:rsidR="00577D13" w:rsidRPr="003125B0" w:rsidRDefault="00577D13" w:rsidP="00791E30">
            <w:pPr>
              <w:rPr>
                <w:rFonts w:cs="Linux Libertine"/>
                <w:sz w:val="18"/>
                <w:szCs w:val="18"/>
              </w:rPr>
            </w:pPr>
            <w:r w:rsidRPr="003125B0">
              <w:rPr>
                <w:rFonts w:cs="Linux Libertine"/>
                <w:sz w:val="18"/>
                <w:szCs w:val="18"/>
              </w:rPr>
              <w:t>Telefon 06131 2069-15</w:t>
            </w:r>
          </w:p>
          <w:p w14:paraId="13B51D41" w14:textId="1FA9E201" w:rsidR="00577D13" w:rsidRPr="00B53442" w:rsidRDefault="00577D13" w:rsidP="00791E30">
            <w:pPr>
              <w:rPr>
                <w:rFonts w:cs="Linux Libertine"/>
                <w:sz w:val="20"/>
                <w:szCs w:val="20"/>
              </w:rPr>
            </w:pPr>
            <w:r w:rsidRPr="003125B0">
              <w:rPr>
                <w:rFonts w:cs="Linux Libertine"/>
                <w:sz w:val="18"/>
                <w:szCs w:val="18"/>
              </w:rPr>
              <w:t>Mail bkahl@lzg-rlp.de</w:t>
            </w:r>
          </w:p>
        </w:tc>
      </w:tr>
    </w:tbl>
    <w:p w14:paraId="568A96C1" w14:textId="096ED68C" w:rsidR="00972659" w:rsidRPr="00D45BF9" w:rsidRDefault="00972659" w:rsidP="00F5128C">
      <w:pPr>
        <w:pBdr>
          <w:bottom w:val="single" w:sz="12" w:space="1" w:color="auto"/>
        </w:pBdr>
        <w:spacing w:after="160" w:line="276" w:lineRule="auto"/>
        <w:jc w:val="both"/>
        <w:rPr>
          <w:kern w:val="2"/>
          <w:sz w:val="6"/>
          <w:szCs w:val="6"/>
        </w:rPr>
      </w:pPr>
    </w:p>
    <w:p w14:paraId="5CBE548E" w14:textId="2474688A" w:rsidR="00F62889" w:rsidRPr="00BF1AB6" w:rsidRDefault="00896279" w:rsidP="007155D9">
      <w:pPr>
        <w:spacing w:line="276" w:lineRule="auto"/>
        <w:jc w:val="both"/>
        <w:rPr>
          <w:rFonts w:cs="Calibri"/>
          <w:bCs/>
          <w:sz w:val="24"/>
          <w:szCs w:val="24"/>
        </w:rPr>
      </w:pPr>
      <w:r w:rsidRPr="00BF1AB6">
        <w:rPr>
          <w:rFonts w:cs="Calibri"/>
          <w:bCs/>
          <w:sz w:val="24"/>
          <w:szCs w:val="24"/>
        </w:rPr>
        <w:t xml:space="preserve">Rund 13 von 100 Frauen entwickeln im Laufe ihres Lebens ein Mammakarzinom, also Brustkrebs. Der Brustkrebsmonat Oktober rückt deshalb Prävention und Früherkennung in den Mittelpunkt. Zwar lässt sich Brustkrebs nicht sicher verhindern, doch ein gesunder Lebensstil kann dazu beitragen, das Erkrankungsrisiko zu senken. Nach aktuellem Forschungsstand könnten in </w:t>
      </w:r>
      <w:r w:rsidRPr="00DE0299">
        <w:rPr>
          <w:rFonts w:cs="Calibri"/>
          <w:bCs/>
          <w:spacing w:val="-2"/>
          <w:sz w:val="24"/>
          <w:szCs w:val="24"/>
        </w:rPr>
        <w:t>Deutschland rund 40 von 100 Krebsneuerkrankungen vermieden werden, wenn bekannte Risikofaktoren reduziert w</w:t>
      </w:r>
      <w:r w:rsidR="00C14628" w:rsidRPr="00DE0299">
        <w:rPr>
          <w:rFonts w:cs="Calibri"/>
          <w:bCs/>
          <w:spacing w:val="-2"/>
          <w:sz w:val="24"/>
          <w:szCs w:val="24"/>
        </w:rPr>
        <w:t>ü</w:t>
      </w:r>
      <w:r w:rsidRPr="00DE0299">
        <w:rPr>
          <w:rFonts w:cs="Calibri"/>
          <w:bCs/>
          <w:spacing w:val="-2"/>
          <w:sz w:val="24"/>
          <w:szCs w:val="24"/>
        </w:rPr>
        <w:t>rden. Ebenso wichtig ist die Früherkennung: Wird Krebs früh entdeckt,</w:t>
      </w:r>
      <w:r w:rsidRPr="00BF1AB6">
        <w:rPr>
          <w:rFonts w:cs="Calibri"/>
          <w:bCs/>
          <w:sz w:val="24"/>
          <w:szCs w:val="24"/>
        </w:rPr>
        <w:t xml:space="preserve"> sind die Behandlungschancen in der Regel besser.</w:t>
      </w:r>
    </w:p>
    <w:p w14:paraId="543A56CB" w14:textId="77777777" w:rsidR="009A7C1D" w:rsidRPr="005D653F" w:rsidRDefault="009A7C1D" w:rsidP="007155D9">
      <w:pPr>
        <w:spacing w:line="276" w:lineRule="auto"/>
        <w:jc w:val="both"/>
        <w:rPr>
          <w:rFonts w:cs="Calibri"/>
          <w:bCs/>
          <w:i/>
          <w:iCs/>
          <w:sz w:val="16"/>
          <w:szCs w:val="16"/>
        </w:rPr>
      </w:pPr>
    </w:p>
    <w:p w14:paraId="77443FD2" w14:textId="5E032E0F" w:rsidR="004F548C" w:rsidRDefault="004F548C" w:rsidP="00F91BDE">
      <w:pPr>
        <w:spacing w:after="120" w:line="276" w:lineRule="auto"/>
        <w:jc w:val="both"/>
        <w:rPr>
          <w:rFonts w:cs="Calibri"/>
          <w:b/>
          <w:color w:val="0070C0"/>
          <w:sz w:val="24"/>
          <w:szCs w:val="24"/>
        </w:rPr>
      </w:pPr>
      <w:r w:rsidRPr="003F2680">
        <w:rPr>
          <w:rFonts w:cs="Calibri"/>
          <w:b/>
          <w:color w:val="0070C0"/>
          <w:sz w:val="24"/>
          <w:szCs w:val="24"/>
        </w:rPr>
        <w:t xml:space="preserve">Schutz Nummer 1: </w:t>
      </w:r>
      <w:r w:rsidR="00B4556A">
        <w:rPr>
          <w:rFonts w:cs="Calibri"/>
          <w:b/>
          <w:color w:val="0070C0"/>
          <w:sz w:val="24"/>
          <w:szCs w:val="24"/>
        </w:rPr>
        <w:t>Gesund leben</w:t>
      </w:r>
    </w:p>
    <w:p w14:paraId="09AA46F2" w14:textId="27D7164A" w:rsidR="003F2680" w:rsidRDefault="0003628E" w:rsidP="004516E5">
      <w:pPr>
        <w:spacing w:line="276" w:lineRule="auto"/>
        <w:jc w:val="both"/>
        <w:rPr>
          <w:rFonts w:cs="Calibri"/>
          <w:sz w:val="24"/>
          <w:szCs w:val="24"/>
        </w:rPr>
      </w:pPr>
      <w:r>
        <w:rPr>
          <w:rFonts w:cs="Calibri"/>
          <w:sz w:val="24"/>
          <w:szCs w:val="24"/>
        </w:rPr>
        <w:t xml:space="preserve">Drei </w:t>
      </w:r>
      <w:r w:rsidR="00D52139">
        <w:rPr>
          <w:rFonts w:cs="Calibri"/>
          <w:sz w:val="24"/>
          <w:szCs w:val="24"/>
        </w:rPr>
        <w:t xml:space="preserve">Lebensgewohnheiten </w:t>
      </w:r>
      <w:r>
        <w:rPr>
          <w:rFonts w:cs="Calibri"/>
          <w:sz w:val="24"/>
          <w:szCs w:val="24"/>
        </w:rPr>
        <w:t xml:space="preserve">spielen </w:t>
      </w:r>
      <w:r w:rsidR="00D52139">
        <w:rPr>
          <w:rFonts w:cs="Calibri"/>
          <w:sz w:val="24"/>
          <w:szCs w:val="24"/>
        </w:rPr>
        <w:t xml:space="preserve">für die </w:t>
      </w:r>
      <w:r w:rsidR="00251D15">
        <w:rPr>
          <w:rFonts w:cs="Calibri"/>
          <w:sz w:val="24"/>
          <w:szCs w:val="24"/>
        </w:rPr>
        <w:t>Krebsv</w:t>
      </w:r>
      <w:r w:rsidR="00D52139">
        <w:rPr>
          <w:rFonts w:cs="Calibri"/>
          <w:sz w:val="24"/>
          <w:szCs w:val="24"/>
        </w:rPr>
        <w:t xml:space="preserve">orbeugung </w:t>
      </w:r>
      <w:r>
        <w:rPr>
          <w:rFonts w:cs="Calibri"/>
          <w:sz w:val="24"/>
          <w:szCs w:val="24"/>
        </w:rPr>
        <w:t>eine besondere Rolle:</w:t>
      </w:r>
    </w:p>
    <w:p w14:paraId="193ACE29" w14:textId="77777777" w:rsidR="003B2219" w:rsidRPr="003B2219" w:rsidRDefault="003B2219" w:rsidP="004516E5">
      <w:pPr>
        <w:spacing w:line="276" w:lineRule="auto"/>
        <w:jc w:val="both"/>
        <w:rPr>
          <w:rFonts w:cs="Calibri"/>
          <w:sz w:val="16"/>
          <w:szCs w:val="16"/>
        </w:rPr>
      </w:pPr>
    </w:p>
    <w:p w14:paraId="48A92B15" w14:textId="3796397A" w:rsidR="003F2680" w:rsidRPr="00053374" w:rsidRDefault="004F548C" w:rsidP="00053374">
      <w:pPr>
        <w:pStyle w:val="Listenabsatz"/>
        <w:numPr>
          <w:ilvl w:val="0"/>
          <w:numId w:val="14"/>
        </w:numPr>
        <w:spacing w:line="276" w:lineRule="auto"/>
        <w:jc w:val="both"/>
        <w:rPr>
          <w:rFonts w:cs="Calibri"/>
          <w:sz w:val="24"/>
          <w:szCs w:val="24"/>
        </w:rPr>
      </w:pPr>
      <w:r w:rsidRPr="00053374">
        <w:rPr>
          <w:rFonts w:cs="Calibri"/>
          <w:b/>
          <w:sz w:val="24"/>
          <w:szCs w:val="24"/>
        </w:rPr>
        <w:t>Ernährung</w:t>
      </w:r>
      <w:r w:rsidR="0003628E" w:rsidRPr="00053374">
        <w:rPr>
          <w:rFonts w:cs="Calibri"/>
          <w:b/>
          <w:sz w:val="24"/>
          <w:szCs w:val="24"/>
        </w:rPr>
        <w:t>:</w:t>
      </w:r>
      <w:r w:rsidR="0003628E" w:rsidRPr="00053374">
        <w:rPr>
          <w:rFonts w:cs="Calibri"/>
          <w:sz w:val="24"/>
          <w:szCs w:val="24"/>
        </w:rPr>
        <w:t xml:space="preserve"> </w:t>
      </w:r>
      <w:r w:rsidR="005075AA" w:rsidRPr="00053374">
        <w:rPr>
          <w:rFonts w:cs="Calibri"/>
          <w:sz w:val="24"/>
          <w:szCs w:val="24"/>
        </w:rPr>
        <w:t xml:space="preserve">Es </w:t>
      </w:r>
      <w:r w:rsidR="003F2680" w:rsidRPr="00053374">
        <w:rPr>
          <w:rFonts w:cs="Calibri"/>
          <w:sz w:val="24"/>
          <w:szCs w:val="24"/>
        </w:rPr>
        <w:t xml:space="preserve">geht </w:t>
      </w:r>
      <w:r w:rsidR="003B2219" w:rsidRPr="00053374">
        <w:rPr>
          <w:rFonts w:cs="Calibri"/>
          <w:sz w:val="24"/>
          <w:szCs w:val="24"/>
        </w:rPr>
        <w:t>darum</w:t>
      </w:r>
      <w:r w:rsidR="00B44B0A" w:rsidRPr="00053374">
        <w:rPr>
          <w:rFonts w:cs="Calibri"/>
          <w:sz w:val="24"/>
          <w:szCs w:val="24"/>
        </w:rPr>
        <w:t xml:space="preserve">, </w:t>
      </w:r>
      <w:r w:rsidR="00A53696" w:rsidRPr="00053374">
        <w:rPr>
          <w:rFonts w:cs="Calibri"/>
          <w:sz w:val="24"/>
          <w:szCs w:val="24"/>
        </w:rPr>
        <w:t>das Essverhalten langfristig</w:t>
      </w:r>
      <w:r w:rsidR="00B44B0A" w:rsidRPr="00053374">
        <w:rPr>
          <w:rFonts w:cs="Calibri"/>
          <w:sz w:val="24"/>
          <w:szCs w:val="24"/>
        </w:rPr>
        <w:t xml:space="preserve"> umzustellen</w:t>
      </w:r>
      <w:r w:rsidR="00A53696" w:rsidRPr="00053374">
        <w:rPr>
          <w:rFonts w:cs="Calibri"/>
          <w:sz w:val="24"/>
          <w:szCs w:val="24"/>
        </w:rPr>
        <w:t>.</w:t>
      </w:r>
      <w:r w:rsidR="003F2680" w:rsidRPr="00053374">
        <w:rPr>
          <w:rFonts w:cs="Calibri"/>
          <w:sz w:val="24"/>
          <w:szCs w:val="24"/>
        </w:rPr>
        <w:t xml:space="preserve"> </w:t>
      </w:r>
      <w:r w:rsidR="0003628E" w:rsidRPr="00053374">
        <w:rPr>
          <w:rFonts w:cs="Calibri"/>
          <w:sz w:val="24"/>
          <w:szCs w:val="24"/>
        </w:rPr>
        <w:t>Obst, Gemüse, Hülsenfrüchte und Vollkornprodukte</w:t>
      </w:r>
      <w:r w:rsidR="003F2680" w:rsidRPr="00053374">
        <w:rPr>
          <w:rFonts w:cs="Calibri"/>
          <w:sz w:val="24"/>
          <w:szCs w:val="24"/>
        </w:rPr>
        <w:t xml:space="preserve"> sollten einen Großteil der täglichen Mahlzeiten ausmachen, Fleisch und Wurstprodukte </w:t>
      </w:r>
      <w:r w:rsidR="00940BD0" w:rsidRPr="00053374">
        <w:rPr>
          <w:rFonts w:cs="Calibri"/>
          <w:sz w:val="24"/>
          <w:szCs w:val="24"/>
        </w:rPr>
        <w:t xml:space="preserve">sollten </w:t>
      </w:r>
      <w:r w:rsidR="003F2680" w:rsidRPr="00053374">
        <w:rPr>
          <w:rFonts w:cs="Calibri"/>
          <w:sz w:val="24"/>
          <w:szCs w:val="24"/>
        </w:rPr>
        <w:t xml:space="preserve">dagegen nur selten auf den Tisch kommen. </w:t>
      </w:r>
    </w:p>
    <w:p w14:paraId="09E10C8D" w14:textId="77777777" w:rsidR="00940BD0" w:rsidRPr="00940BD0" w:rsidRDefault="00940BD0" w:rsidP="004516E5">
      <w:pPr>
        <w:spacing w:line="276" w:lineRule="auto"/>
        <w:jc w:val="both"/>
        <w:rPr>
          <w:rFonts w:cs="Calibri"/>
          <w:sz w:val="16"/>
          <w:szCs w:val="16"/>
        </w:rPr>
      </w:pPr>
    </w:p>
    <w:p w14:paraId="068CE470" w14:textId="571018EA" w:rsidR="0003628E" w:rsidRPr="00053374" w:rsidRDefault="003F2680" w:rsidP="00053374">
      <w:pPr>
        <w:pStyle w:val="Listenabsatz"/>
        <w:numPr>
          <w:ilvl w:val="0"/>
          <w:numId w:val="14"/>
        </w:numPr>
        <w:spacing w:line="276" w:lineRule="auto"/>
        <w:jc w:val="both"/>
        <w:rPr>
          <w:rFonts w:cs="Calibri"/>
          <w:sz w:val="24"/>
          <w:szCs w:val="24"/>
        </w:rPr>
      </w:pPr>
      <w:r w:rsidRPr="00053374">
        <w:rPr>
          <w:rFonts w:cs="Calibri"/>
          <w:b/>
          <w:sz w:val="24"/>
          <w:szCs w:val="24"/>
        </w:rPr>
        <w:t>Bewegung:</w:t>
      </w:r>
      <w:r w:rsidRPr="00053374">
        <w:rPr>
          <w:rFonts w:cs="Calibri"/>
          <w:sz w:val="24"/>
          <w:szCs w:val="24"/>
        </w:rPr>
        <w:t xml:space="preserve"> Wissenschaftliche Untersuchungen zeigen, dass Sport und Bewegung das Risiko </w:t>
      </w:r>
      <w:r w:rsidRPr="00DE0299">
        <w:rPr>
          <w:rFonts w:cs="Calibri"/>
          <w:spacing w:val="-2"/>
          <w:sz w:val="24"/>
          <w:szCs w:val="24"/>
        </w:rPr>
        <w:t xml:space="preserve">für Brustkrebs senken. </w:t>
      </w:r>
      <w:r w:rsidR="007C41C5" w:rsidRPr="00DE0299">
        <w:rPr>
          <w:rFonts w:cs="Calibri"/>
          <w:spacing w:val="-2"/>
          <w:sz w:val="24"/>
          <w:szCs w:val="24"/>
        </w:rPr>
        <w:t xml:space="preserve">Schon 30 Minuten Bewegung täglich haben einen positiven Effekt. Das </w:t>
      </w:r>
      <w:r w:rsidR="00C51700" w:rsidRPr="00DE0299">
        <w:rPr>
          <w:rFonts w:cs="Calibri"/>
          <w:sz w:val="24"/>
          <w:szCs w:val="24"/>
        </w:rPr>
        <w:t xml:space="preserve">müssen nicht die </w:t>
      </w:r>
      <w:proofErr w:type="gramStart"/>
      <w:r w:rsidR="00C51700" w:rsidRPr="00DE0299">
        <w:rPr>
          <w:rFonts w:cs="Calibri"/>
          <w:sz w:val="24"/>
          <w:szCs w:val="24"/>
        </w:rPr>
        <w:t>ganz großen</w:t>
      </w:r>
      <w:proofErr w:type="gramEnd"/>
      <w:r w:rsidR="00C51700" w:rsidRPr="00DE0299">
        <w:rPr>
          <w:rFonts w:cs="Calibri"/>
          <w:sz w:val="24"/>
          <w:szCs w:val="24"/>
        </w:rPr>
        <w:t xml:space="preserve"> Leistungen </w:t>
      </w:r>
      <w:r w:rsidR="007C41C5" w:rsidRPr="00DE0299">
        <w:rPr>
          <w:rFonts w:cs="Calibri"/>
          <w:sz w:val="24"/>
          <w:szCs w:val="24"/>
        </w:rPr>
        <w:t>sein: Auch Zu-Fuß-Gehen, Radfahren, Treppenstei</w:t>
      </w:r>
      <w:r w:rsidR="007C41C5" w:rsidRPr="00DE0299">
        <w:rPr>
          <w:rFonts w:cs="Calibri"/>
          <w:spacing w:val="-2"/>
          <w:sz w:val="24"/>
          <w:szCs w:val="24"/>
        </w:rPr>
        <w:t>gen</w:t>
      </w:r>
      <w:r w:rsidR="007C41C5" w:rsidRPr="00053374">
        <w:rPr>
          <w:rFonts w:cs="Calibri"/>
          <w:sz w:val="24"/>
          <w:szCs w:val="24"/>
        </w:rPr>
        <w:t xml:space="preserve"> und </w:t>
      </w:r>
      <w:r w:rsidR="00F11038" w:rsidRPr="00053374">
        <w:rPr>
          <w:rFonts w:cs="Calibri"/>
          <w:sz w:val="24"/>
          <w:szCs w:val="24"/>
        </w:rPr>
        <w:t>ähnliche Alltagsaktivitäten</w:t>
      </w:r>
      <w:r w:rsidR="007C41C5" w:rsidRPr="00053374">
        <w:rPr>
          <w:rFonts w:cs="Calibri"/>
          <w:sz w:val="24"/>
          <w:szCs w:val="24"/>
        </w:rPr>
        <w:t xml:space="preserve"> zählen</w:t>
      </w:r>
      <w:r w:rsidR="00C51700" w:rsidRPr="00053374">
        <w:rPr>
          <w:rFonts w:cs="Calibri"/>
          <w:sz w:val="24"/>
          <w:szCs w:val="24"/>
        </w:rPr>
        <w:t>.</w:t>
      </w:r>
    </w:p>
    <w:p w14:paraId="30F07FE8" w14:textId="77777777" w:rsidR="00940BD0" w:rsidRPr="00940BD0" w:rsidRDefault="00940BD0" w:rsidP="004516E5">
      <w:pPr>
        <w:spacing w:line="276" w:lineRule="auto"/>
        <w:jc w:val="both"/>
        <w:rPr>
          <w:rFonts w:cs="Calibri"/>
          <w:sz w:val="16"/>
          <w:szCs w:val="16"/>
        </w:rPr>
      </w:pPr>
    </w:p>
    <w:p w14:paraId="599F6119" w14:textId="69091885" w:rsidR="004F548C" w:rsidRPr="005D653F" w:rsidRDefault="004F548C" w:rsidP="00053374">
      <w:pPr>
        <w:pStyle w:val="Listenabsatz"/>
        <w:numPr>
          <w:ilvl w:val="0"/>
          <w:numId w:val="14"/>
        </w:numPr>
        <w:spacing w:line="276" w:lineRule="auto"/>
        <w:jc w:val="both"/>
        <w:rPr>
          <w:rFonts w:cs="Calibri"/>
          <w:spacing w:val="-2"/>
          <w:sz w:val="24"/>
          <w:szCs w:val="24"/>
        </w:rPr>
      </w:pPr>
      <w:r w:rsidRPr="005D653F">
        <w:rPr>
          <w:rFonts w:cs="Calibri"/>
          <w:b/>
          <w:spacing w:val="-2"/>
          <w:sz w:val="24"/>
          <w:szCs w:val="24"/>
        </w:rPr>
        <w:t>Körpergewicht</w:t>
      </w:r>
      <w:r w:rsidR="007C41C5" w:rsidRPr="005D653F">
        <w:rPr>
          <w:rFonts w:cs="Calibri"/>
          <w:b/>
          <w:spacing w:val="-2"/>
          <w:sz w:val="24"/>
          <w:szCs w:val="24"/>
        </w:rPr>
        <w:t>:</w:t>
      </w:r>
      <w:r w:rsidR="007C41C5" w:rsidRPr="005D653F">
        <w:rPr>
          <w:rFonts w:cs="Calibri"/>
          <w:spacing w:val="-2"/>
          <w:sz w:val="24"/>
          <w:szCs w:val="24"/>
        </w:rPr>
        <w:t xml:space="preserve"> </w:t>
      </w:r>
      <w:r w:rsidR="005D511C" w:rsidRPr="005D653F">
        <w:rPr>
          <w:rFonts w:cs="Calibri"/>
          <w:spacing w:val="-2"/>
          <w:sz w:val="24"/>
          <w:szCs w:val="24"/>
        </w:rPr>
        <w:t>E</w:t>
      </w:r>
      <w:r w:rsidR="007C41C5" w:rsidRPr="005D653F">
        <w:rPr>
          <w:rFonts w:cs="Calibri"/>
          <w:spacing w:val="-2"/>
          <w:sz w:val="24"/>
          <w:szCs w:val="24"/>
        </w:rPr>
        <w:t xml:space="preserve">in gesundes Körpergewicht ist wichtig, weil </w:t>
      </w:r>
      <w:r w:rsidR="00FD4F4F" w:rsidRPr="005D653F">
        <w:rPr>
          <w:rFonts w:cs="Calibri"/>
          <w:spacing w:val="-2"/>
          <w:sz w:val="24"/>
          <w:szCs w:val="24"/>
        </w:rPr>
        <w:t>Körperfett hormonelle und entz</w:t>
      </w:r>
      <w:r w:rsidR="00D34E0B" w:rsidRPr="005D653F">
        <w:rPr>
          <w:rFonts w:cs="Calibri"/>
          <w:spacing w:val="-2"/>
          <w:sz w:val="24"/>
          <w:szCs w:val="24"/>
        </w:rPr>
        <w:t>ü</w:t>
      </w:r>
      <w:r w:rsidR="00FD4F4F" w:rsidRPr="005D653F">
        <w:rPr>
          <w:rFonts w:cs="Calibri"/>
          <w:spacing w:val="-2"/>
          <w:sz w:val="24"/>
          <w:szCs w:val="24"/>
        </w:rPr>
        <w:t>ndliche Prozesse beeinflusst</w:t>
      </w:r>
      <w:r w:rsidR="00D34E0B" w:rsidRPr="005D653F">
        <w:rPr>
          <w:rFonts w:cs="Calibri"/>
          <w:spacing w:val="-2"/>
          <w:sz w:val="24"/>
          <w:szCs w:val="24"/>
        </w:rPr>
        <w:t xml:space="preserve">, die bei der Entstehung von Krebs eine Rolle spielen können. </w:t>
      </w:r>
    </w:p>
    <w:p w14:paraId="152F11C3" w14:textId="77777777" w:rsidR="004F548C" w:rsidRPr="005D653F" w:rsidRDefault="004F548C" w:rsidP="004516E5">
      <w:pPr>
        <w:spacing w:line="276" w:lineRule="auto"/>
        <w:jc w:val="both"/>
        <w:rPr>
          <w:rFonts w:cs="Calibri"/>
          <w:sz w:val="16"/>
          <w:szCs w:val="16"/>
        </w:rPr>
      </w:pPr>
    </w:p>
    <w:p w14:paraId="1B8B5F3B" w14:textId="544599AF" w:rsidR="00F11038" w:rsidRPr="007C41C5" w:rsidRDefault="004F548C" w:rsidP="00F91BDE">
      <w:pPr>
        <w:spacing w:after="120" w:line="276" w:lineRule="auto"/>
        <w:jc w:val="both"/>
        <w:rPr>
          <w:rFonts w:cs="Calibri"/>
          <w:b/>
          <w:color w:val="0070C0"/>
          <w:sz w:val="24"/>
          <w:szCs w:val="24"/>
        </w:rPr>
      </w:pPr>
      <w:r w:rsidRPr="007C41C5">
        <w:rPr>
          <w:rFonts w:cs="Calibri"/>
          <w:b/>
          <w:color w:val="0070C0"/>
          <w:sz w:val="24"/>
          <w:szCs w:val="24"/>
        </w:rPr>
        <w:t>Schutz Nummer 2:</w:t>
      </w:r>
      <w:r w:rsidR="003A30C3" w:rsidRPr="007C41C5">
        <w:rPr>
          <w:rFonts w:cs="Calibri"/>
          <w:b/>
          <w:color w:val="0070C0"/>
          <w:sz w:val="24"/>
          <w:szCs w:val="24"/>
        </w:rPr>
        <w:t xml:space="preserve"> Risikofaktoren </w:t>
      </w:r>
      <w:r w:rsidRPr="007C41C5">
        <w:rPr>
          <w:rFonts w:cs="Calibri"/>
          <w:b/>
          <w:color w:val="0070C0"/>
          <w:sz w:val="24"/>
          <w:szCs w:val="24"/>
        </w:rPr>
        <w:t>vermeiden</w:t>
      </w:r>
    </w:p>
    <w:p w14:paraId="6B3A9D97" w14:textId="499E431D" w:rsidR="007C41C5" w:rsidRDefault="00F11038" w:rsidP="004516E5">
      <w:pPr>
        <w:spacing w:line="276" w:lineRule="auto"/>
        <w:jc w:val="both"/>
        <w:rPr>
          <w:rFonts w:cs="Calibri"/>
          <w:sz w:val="24"/>
          <w:szCs w:val="24"/>
        </w:rPr>
      </w:pPr>
      <w:r>
        <w:rPr>
          <w:rFonts w:cs="Calibri"/>
          <w:sz w:val="24"/>
          <w:szCs w:val="24"/>
        </w:rPr>
        <w:t>Bei der Entstehung von Brustkrebs gelten drei Faktoren als besonders riskant:</w:t>
      </w:r>
    </w:p>
    <w:p w14:paraId="43A44B7B" w14:textId="77777777" w:rsidR="00BA7715" w:rsidRPr="00BA7715" w:rsidRDefault="00BA7715" w:rsidP="004516E5">
      <w:pPr>
        <w:spacing w:line="276" w:lineRule="auto"/>
        <w:jc w:val="both"/>
        <w:rPr>
          <w:rFonts w:cs="Calibri"/>
          <w:sz w:val="16"/>
          <w:szCs w:val="16"/>
        </w:rPr>
      </w:pPr>
    </w:p>
    <w:p w14:paraId="3A311739" w14:textId="63E947DD" w:rsidR="00F11038" w:rsidRPr="00053374" w:rsidRDefault="004F548C" w:rsidP="00053374">
      <w:pPr>
        <w:pStyle w:val="Listenabsatz"/>
        <w:numPr>
          <w:ilvl w:val="0"/>
          <w:numId w:val="15"/>
        </w:numPr>
        <w:spacing w:line="276" w:lineRule="auto"/>
        <w:jc w:val="both"/>
        <w:rPr>
          <w:rFonts w:cs="Calibri"/>
          <w:sz w:val="24"/>
          <w:szCs w:val="24"/>
        </w:rPr>
      </w:pPr>
      <w:r w:rsidRPr="00053374">
        <w:rPr>
          <w:rFonts w:cs="Calibri"/>
          <w:b/>
          <w:sz w:val="24"/>
          <w:szCs w:val="24"/>
        </w:rPr>
        <w:t>Rauchen</w:t>
      </w:r>
      <w:r w:rsidR="00F11038" w:rsidRPr="00053374">
        <w:rPr>
          <w:rFonts w:cs="Calibri"/>
          <w:sz w:val="24"/>
          <w:szCs w:val="24"/>
        </w:rPr>
        <w:t xml:space="preserve">: </w:t>
      </w:r>
      <w:r w:rsidR="005D511C" w:rsidRPr="00053374">
        <w:rPr>
          <w:rFonts w:cs="Calibri"/>
          <w:sz w:val="24"/>
          <w:szCs w:val="24"/>
        </w:rPr>
        <w:t xml:space="preserve">Es </w:t>
      </w:r>
      <w:r w:rsidR="00314DF4" w:rsidRPr="00053374">
        <w:rPr>
          <w:rFonts w:cs="Calibri"/>
          <w:sz w:val="24"/>
          <w:szCs w:val="24"/>
        </w:rPr>
        <w:t>ist</w:t>
      </w:r>
      <w:r w:rsidR="00F11038" w:rsidRPr="00053374">
        <w:rPr>
          <w:rFonts w:cs="Calibri"/>
          <w:sz w:val="24"/>
          <w:szCs w:val="24"/>
        </w:rPr>
        <w:t xml:space="preserve"> sehr wahrscheinlich, dass Rauchen das Brustkrebsrisiko beeinflusst. </w:t>
      </w:r>
      <w:r w:rsidR="00AB50F4" w:rsidRPr="00053374">
        <w:rPr>
          <w:rFonts w:cs="Calibri"/>
          <w:sz w:val="24"/>
          <w:szCs w:val="24"/>
        </w:rPr>
        <w:t xml:space="preserve">In der Zeit </w:t>
      </w:r>
      <w:r w:rsidR="004E5752" w:rsidRPr="00053374">
        <w:rPr>
          <w:rFonts w:cs="Calibri"/>
          <w:sz w:val="24"/>
          <w:szCs w:val="24"/>
        </w:rPr>
        <w:t>zwischen</w:t>
      </w:r>
      <w:r w:rsidR="00F11038" w:rsidRPr="00053374">
        <w:rPr>
          <w:rFonts w:cs="Calibri"/>
          <w:sz w:val="24"/>
          <w:szCs w:val="24"/>
        </w:rPr>
        <w:t xml:space="preserve"> der ersten Monatsblutung und der </w:t>
      </w:r>
      <w:r w:rsidR="00AB50F4" w:rsidRPr="00053374">
        <w:rPr>
          <w:rFonts w:cs="Calibri"/>
          <w:sz w:val="24"/>
          <w:szCs w:val="24"/>
        </w:rPr>
        <w:t>Geburt</w:t>
      </w:r>
      <w:r w:rsidR="00F11038" w:rsidRPr="00053374">
        <w:rPr>
          <w:rFonts w:cs="Calibri"/>
          <w:sz w:val="24"/>
          <w:szCs w:val="24"/>
        </w:rPr>
        <w:t xml:space="preserve"> </w:t>
      </w:r>
      <w:r w:rsidR="005776DA" w:rsidRPr="00053374">
        <w:rPr>
          <w:rFonts w:cs="Calibri"/>
          <w:sz w:val="24"/>
          <w:szCs w:val="24"/>
        </w:rPr>
        <w:t xml:space="preserve">des ersten Kindes </w:t>
      </w:r>
      <w:r w:rsidR="00F11038" w:rsidRPr="00053374">
        <w:rPr>
          <w:rFonts w:cs="Calibri"/>
          <w:sz w:val="24"/>
          <w:szCs w:val="24"/>
        </w:rPr>
        <w:t xml:space="preserve">scheint die Brustdrüse </w:t>
      </w:r>
      <w:r w:rsidR="00AB50F4" w:rsidRPr="00053374">
        <w:rPr>
          <w:rFonts w:cs="Calibri"/>
          <w:sz w:val="24"/>
          <w:szCs w:val="24"/>
        </w:rPr>
        <w:t xml:space="preserve">besonders </w:t>
      </w:r>
      <w:r w:rsidR="00F11038" w:rsidRPr="00053374">
        <w:rPr>
          <w:rFonts w:cs="Calibri"/>
          <w:sz w:val="24"/>
          <w:szCs w:val="24"/>
        </w:rPr>
        <w:t>empfindlich gegenüber krebserregenden Stoffen im Rauch zu sein.</w:t>
      </w:r>
    </w:p>
    <w:p w14:paraId="255BCA43" w14:textId="77777777" w:rsidR="00A7293B" w:rsidRDefault="00A7293B" w:rsidP="004516E5">
      <w:pPr>
        <w:spacing w:line="276" w:lineRule="auto"/>
        <w:jc w:val="both"/>
        <w:rPr>
          <w:rFonts w:cs="Calibri"/>
          <w:sz w:val="24"/>
          <w:szCs w:val="24"/>
        </w:rPr>
      </w:pPr>
    </w:p>
    <w:p w14:paraId="0D74A55B" w14:textId="44056C0A" w:rsidR="00A7293B" w:rsidRDefault="004F548C" w:rsidP="004516E5">
      <w:pPr>
        <w:pStyle w:val="Listenabsatz"/>
        <w:numPr>
          <w:ilvl w:val="0"/>
          <w:numId w:val="15"/>
        </w:numPr>
        <w:spacing w:line="276" w:lineRule="auto"/>
        <w:jc w:val="both"/>
        <w:rPr>
          <w:rFonts w:cs="Calibri"/>
          <w:sz w:val="24"/>
          <w:szCs w:val="24"/>
        </w:rPr>
      </w:pPr>
      <w:r w:rsidRPr="00053374">
        <w:rPr>
          <w:rFonts w:cs="Calibri"/>
          <w:b/>
          <w:sz w:val="24"/>
          <w:szCs w:val="24"/>
        </w:rPr>
        <w:t>Alkohol</w:t>
      </w:r>
      <w:r w:rsidR="00F11038" w:rsidRPr="00053374">
        <w:rPr>
          <w:rFonts w:cs="Calibri"/>
          <w:sz w:val="24"/>
          <w:szCs w:val="24"/>
        </w:rPr>
        <w:t>:</w:t>
      </w:r>
      <w:r w:rsidR="00AB50F4" w:rsidRPr="00053374">
        <w:rPr>
          <w:rFonts w:cs="Calibri"/>
          <w:sz w:val="24"/>
          <w:szCs w:val="24"/>
        </w:rPr>
        <w:t xml:space="preserve"> Je mehr und je regelmäßiger eine Frau Alkohol trinkt, desto höher ist ihr Brustkrebsrisiko. Alkohol erhöht die Produktion von Östrogenen, di</w:t>
      </w:r>
      <w:r w:rsidR="00B66895" w:rsidRPr="00053374">
        <w:rPr>
          <w:rFonts w:cs="Calibri"/>
          <w:sz w:val="24"/>
          <w:szCs w:val="24"/>
        </w:rPr>
        <w:t>e</w:t>
      </w:r>
      <w:r w:rsidR="00AB50F4" w:rsidRPr="00053374">
        <w:rPr>
          <w:rFonts w:cs="Calibri"/>
          <w:sz w:val="24"/>
          <w:szCs w:val="24"/>
        </w:rPr>
        <w:t xml:space="preserve"> zur Krebsentstehung beitragen</w:t>
      </w:r>
      <w:r w:rsidR="00B66895" w:rsidRPr="00053374">
        <w:rPr>
          <w:rFonts w:cs="Calibri"/>
          <w:sz w:val="24"/>
          <w:szCs w:val="24"/>
        </w:rPr>
        <w:t xml:space="preserve"> können</w:t>
      </w:r>
      <w:r w:rsidR="00AB50F4" w:rsidRPr="00053374">
        <w:rPr>
          <w:rFonts w:cs="Calibri"/>
          <w:sz w:val="24"/>
          <w:szCs w:val="24"/>
        </w:rPr>
        <w:t xml:space="preserve">. </w:t>
      </w:r>
      <w:r w:rsidR="004E5752" w:rsidRPr="00053374">
        <w:rPr>
          <w:rFonts w:cs="Calibri"/>
          <w:sz w:val="24"/>
          <w:szCs w:val="24"/>
        </w:rPr>
        <w:t>Zudem</w:t>
      </w:r>
      <w:r w:rsidR="00AB50F4" w:rsidRPr="00053374">
        <w:rPr>
          <w:rFonts w:cs="Calibri"/>
          <w:sz w:val="24"/>
          <w:szCs w:val="24"/>
        </w:rPr>
        <w:t xml:space="preserve"> </w:t>
      </w:r>
      <w:r w:rsidR="008236D8" w:rsidRPr="00053374">
        <w:rPr>
          <w:rFonts w:cs="Calibri"/>
          <w:sz w:val="24"/>
          <w:szCs w:val="24"/>
        </w:rPr>
        <w:t xml:space="preserve">wird er </w:t>
      </w:r>
      <w:r w:rsidR="00A7293B" w:rsidRPr="00053374">
        <w:rPr>
          <w:rFonts w:cs="Calibri"/>
          <w:sz w:val="24"/>
          <w:szCs w:val="24"/>
        </w:rPr>
        <w:t>im Körper zu Stoffen abgebaut, die Zellen schädigen können.</w:t>
      </w:r>
    </w:p>
    <w:p w14:paraId="0F691F09" w14:textId="77777777" w:rsidR="00F822AA" w:rsidRPr="00F822AA" w:rsidRDefault="00F822AA" w:rsidP="00F822AA">
      <w:pPr>
        <w:pStyle w:val="Listenabsatz"/>
        <w:spacing w:line="276" w:lineRule="auto"/>
        <w:ind w:left="360"/>
        <w:jc w:val="both"/>
        <w:rPr>
          <w:rFonts w:cs="Calibri"/>
          <w:sz w:val="16"/>
          <w:szCs w:val="16"/>
        </w:rPr>
      </w:pPr>
    </w:p>
    <w:p w14:paraId="6AD611AC" w14:textId="77777777" w:rsidR="005D653F" w:rsidRPr="005D653F" w:rsidRDefault="005D653F" w:rsidP="005D653F">
      <w:pPr>
        <w:pStyle w:val="Listenabsatz"/>
        <w:spacing w:line="276" w:lineRule="auto"/>
        <w:ind w:left="360"/>
        <w:jc w:val="both"/>
        <w:rPr>
          <w:rFonts w:cs="Calibri"/>
          <w:sz w:val="24"/>
          <w:szCs w:val="24"/>
        </w:rPr>
      </w:pPr>
    </w:p>
    <w:p w14:paraId="3170DABD" w14:textId="77777777" w:rsidR="005D653F" w:rsidRPr="005D653F" w:rsidRDefault="005D653F" w:rsidP="005D653F">
      <w:pPr>
        <w:pStyle w:val="Listenabsatz"/>
        <w:rPr>
          <w:rFonts w:cs="Calibri"/>
          <w:b/>
          <w:sz w:val="24"/>
          <w:szCs w:val="24"/>
        </w:rPr>
      </w:pPr>
    </w:p>
    <w:p w14:paraId="446AB3A4" w14:textId="06E0A7B4" w:rsidR="002F4A2D" w:rsidRPr="005D653F" w:rsidRDefault="00F11038" w:rsidP="005D653F">
      <w:pPr>
        <w:pStyle w:val="Listenabsatz"/>
        <w:numPr>
          <w:ilvl w:val="0"/>
          <w:numId w:val="15"/>
        </w:numPr>
        <w:spacing w:line="276" w:lineRule="auto"/>
        <w:jc w:val="both"/>
        <w:rPr>
          <w:rFonts w:cs="Calibri"/>
          <w:sz w:val="24"/>
          <w:szCs w:val="24"/>
        </w:rPr>
      </w:pPr>
      <w:r w:rsidRPr="005D653F">
        <w:rPr>
          <w:rFonts w:cs="Calibri"/>
          <w:b/>
          <w:sz w:val="24"/>
          <w:szCs w:val="24"/>
        </w:rPr>
        <w:t>Hormone</w:t>
      </w:r>
      <w:r w:rsidRPr="005D653F">
        <w:rPr>
          <w:rFonts w:cs="Calibri"/>
          <w:sz w:val="24"/>
          <w:szCs w:val="24"/>
        </w:rPr>
        <w:t xml:space="preserve">: </w:t>
      </w:r>
      <w:r w:rsidR="00AB50F4" w:rsidRPr="005D653F">
        <w:rPr>
          <w:rFonts w:cs="Calibri"/>
          <w:sz w:val="24"/>
          <w:szCs w:val="24"/>
        </w:rPr>
        <w:t xml:space="preserve">Vermutlich </w:t>
      </w:r>
      <w:r w:rsidR="005D511C" w:rsidRPr="005D653F">
        <w:rPr>
          <w:rFonts w:cs="Calibri"/>
          <w:sz w:val="24"/>
          <w:szCs w:val="24"/>
        </w:rPr>
        <w:t>beeinflussen</w:t>
      </w:r>
      <w:r w:rsidR="00AB50F4" w:rsidRPr="005D653F">
        <w:rPr>
          <w:rFonts w:cs="Calibri"/>
          <w:sz w:val="24"/>
          <w:szCs w:val="24"/>
        </w:rPr>
        <w:t xml:space="preserve"> die weiblichen Geschlechtshormone, darunter das Östrogen, die Brustkrebsentstehung. Hormonersatztherapie</w:t>
      </w:r>
      <w:r w:rsidR="005D511C" w:rsidRPr="005D653F">
        <w:rPr>
          <w:rFonts w:cs="Calibri"/>
          <w:sz w:val="24"/>
          <w:szCs w:val="24"/>
        </w:rPr>
        <w:t>n</w:t>
      </w:r>
      <w:r w:rsidR="00AB50F4" w:rsidRPr="005D653F">
        <w:rPr>
          <w:rFonts w:cs="Calibri"/>
          <w:sz w:val="24"/>
          <w:szCs w:val="24"/>
        </w:rPr>
        <w:t xml:space="preserve"> nach den Wechseljahren</w:t>
      </w:r>
      <w:r w:rsidR="0098634E" w:rsidRPr="005D653F">
        <w:rPr>
          <w:rFonts w:cs="Calibri"/>
          <w:sz w:val="24"/>
          <w:szCs w:val="24"/>
        </w:rPr>
        <w:t xml:space="preserve"> können deshalb das Risiko steigern</w:t>
      </w:r>
      <w:r w:rsidR="00AB50F4" w:rsidRPr="005D653F">
        <w:rPr>
          <w:rFonts w:cs="Calibri"/>
          <w:sz w:val="24"/>
          <w:szCs w:val="24"/>
        </w:rPr>
        <w:t>. Auch hormonelle Verhütung</w:t>
      </w:r>
      <w:r w:rsidR="00215FEE" w:rsidRPr="005D653F">
        <w:rPr>
          <w:rFonts w:cs="Calibri"/>
          <w:sz w:val="24"/>
          <w:szCs w:val="24"/>
        </w:rPr>
        <w:t>smittel wie die Pille können</w:t>
      </w:r>
      <w:r w:rsidR="00AB50F4" w:rsidRPr="005D653F">
        <w:rPr>
          <w:rFonts w:cs="Calibri"/>
          <w:sz w:val="24"/>
          <w:szCs w:val="24"/>
        </w:rPr>
        <w:t xml:space="preserve"> das Brustkrebsrisiko </w:t>
      </w:r>
      <w:r w:rsidR="0098634E" w:rsidRPr="005D653F">
        <w:rPr>
          <w:rFonts w:cs="Calibri"/>
          <w:sz w:val="24"/>
          <w:szCs w:val="24"/>
        </w:rPr>
        <w:t xml:space="preserve">leicht </w:t>
      </w:r>
      <w:r w:rsidR="00AB50F4" w:rsidRPr="005D653F">
        <w:rPr>
          <w:rFonts w:cs="Calibri"/>
          <w:sz w:val="24"/>
          <w:szCs w:val="24"/>
        </w:rPr>
        <w:t xml:space="preserve">erhöhen. </w:t>
      </w:r>
    </w:p>
    <w:p w14:paraId="1143F960" w14:textId="77777777" w:rsidR="002F4A2D" w:rsidRPr="00A94225" w:rsidRDefault="002F4A2D" w:rsidP="004516E5">
      <w:pPr>
        <w:spacing w:line="276" w:lineRule="auto"/>
        <w:jc w:val="both"/>
        <w:rPr>
          <w:rFonts w:cs="Calibri"/>
          <w:sz w:val="16"/>
          <w:szCs w:val="16"/>
        </w:rPr>
      </w:pPr>
    </w:p>
    <w:p w14:paraId="14C168D7" w14:textId="49DF7DB3" w:rsidR="00A40FBE" w:rsidRPr="00A40FBE" w:rsidRDefault="00F11038" w:rsidP="004516E5">
      <w:pPr>
        <w:spacing w:line="276" w:lineRule="auto"/>
        <w:jc w:val="both"/>
        <w:rPr>
          <w:rFonts w:cs="Calibri"/>
          <w:sz w:val="24"/>
          <w:szCs w:val="24"/>
        </w:rPr>
      </w:pPr>
      <w:r w:rsidRPr="00BA0006">
        <w:rPr>
          <w:rFonts w:cs="Calibri"/>
          <w:bCs/>
          <w:sz w:val="24"/>
          <w:szCs w:val="24"/>
        </w:rPr>
        <w:t>Geburten und Stillen</w:t>
      </w:r>
      <w:r w:rsidR="00AB50F4">
        <w:rPr>
          <w:rFonts w:cs="Calibri"/>
          <w:sz w:val="24"/>
          <w:szCs w:val="24"/>
        </w:rPr>
        <w:t xml:space="preserve"> </w:t>
      </w:r>
      <w:r w:rsidR="00A40FBE">
        <w:rPr>
          <w:rFonts w:cs="Calibri"/>
          <w:sz w:val="24"/>
          <w:szCs w:val="24"/>
        </w:rPr>
        <w:t>dagegen scheinen das Brustkrebsrisiko zu senken</w:t>
      </w:r>
      <w:r w:rsidR="00BA0006">
        <w:rPr>
          <w:rFonts w:cs="Calibri"/>
          <w:sz w:val="24"/>
          <w:szCs w:val="24"/>
        </w:rPr>
        <w:t xml:space="preserve">. </w:t>
      </w:r>
      <w:r w:rsidR="00382919">
        <w:rPr>
          <w:rFonts w:cs="Calibri"/>
          <w:sz w:val="24"/>
          <w:szCs w:val="24"/>
        </w:rPr>
        <w:t xml:space="preserve">Auch Männer </w:t>
      </w:r>
      <w:proofErr w:type="gramStart"/>
      <w:r w:rsidR="00382919">
        <w:rPr>
          <w:rFonts w:cs="Calibri"/>
          <w:sz w:val="24"/>
          <w:szCs w:val="24"/>
        </w:rPr>
        <w:t xml:space="preserve">können </w:t>
      </w:r>
      <w:r w:rsidR="002F68D8">
        <w:rPr>
          <w:rFonts w:cs="Calibri"/>
          <w:sz w:val="24"/>
          <w:szCs w:val="24"/>
        </w:rPr>
        <w:t>übrigens</w:t>
      </w:r>
      <w:proofErr w:type="gramEnd"/>
      <w:r w:rsidR="002F68D8">
        <w:rPr>
          <w:rFonts w:cs="Calibri"/>
          <w:sz w:val="24"/>
          <w:szCs w:val="24"/>
        </w:rPr>
        <w:t xml:space="preserve"> </w:t>
      </w:r>
      <w:r w:rsidR="00382919">
        <w:rPr>
          <w:rFonts w:cs="Calibri"/>
          <w:sz w:val="24"/>
          <w:szCs w:val="24"/>
        </w:rPr>
        <w:t>an Brustkrebs erkranken: B</w:t>
      </w:r>
      <w:r w:rsidR="00A40FBE">
        <w:rPr>
          <w:rFonts w:cs="Calibri"/>
          <w:sz w:val="24"/>
          <w:szCs w:val="24"/>
        </w:rPr>
        <w:t xml:space="preserve">ei </w:t>
      </w:r>
      <w:r w:rsidR="00382919">
        <w:rPr>
          <w:rFonts w:cs="Calibri"/>
          <w:sz w:val="24"/>
          <w:szCs w:val="24"/>
        </w:rPr>
        <w:t>ihnen</w:t>
      </w:r>
      <w:r w:rsidR="00A40FBE">
        <w:rPr>
          <w:rFonts w:cs="Calibri"/>
          <w:sz w:val="24"/>
          <w:szCs w:val="24"/>
        </w:rPr>
        <w:t xml:space="preserve"> </w:t>
      </w:r>
      <w:r w:rsidR="00AC21D9">
        <w:rPr>
          <w:rFonts w:cs="Calibri"/>
          <w:sz w:val="24"/>
          <w:szCs w:val="24"/>
        </w:rPr>
        <w:t xml:space="preserve">kann </w:t>
      </w:r>
      <w:r w:rsidR="00A40FBE">
        <w:rPr>
          <w:rFonts w:cs="Calibri"/>
          <w:sz w:val="24"/>
          <w:szCs w:val="24"/>
        </w:rPr>
        <w:t>ein erhöhter Östrogenspiegel</w:t>
      </w:r>
      <w:r w:rsidR="00AC21D9">
        <w:rPr>
          <w:rFonts w:cs="Calibri"/>
          <w:sz w:val="24"/>
          <w:szCs w:val="24"/>
        </w:rPr>
        <w:t xml:space="preserve">, etwa in Verbindung mit </w:t>
      </w:r>
      <w:r w:rsidR="00A40FBE">
        <w:rPr>
          <w:rFonts w:cs="Calibri"/>
          <w:sz w:val="24"/>
          <w:szCs w:val="24"/>
        </w:rPr>
        <w:t>Übergewicht</w:t>
      </w:r>
      <w:r w:rsidR="00701B82">
        <w:rPr>
          <w:rFonts w:cs="Calibri"/>
          <w:sz w:val="24"/>
          <w:szCs w:val="24"/>
        </w:rPr>
        <w:t xml:space="preserve">, </w:t>
      </w:r>
      <w:r w:rsidR="00A40FBE">
        <w:rPr>
          <w:rFonts w:cs="Calibri"/>
          <w:sz w:val="24"/>
          <w:szCs w:val="24"/>
        </w:rPr>
        <w:t xml:space="preserve">eine Rolle bei der Entstehung </w:t>
      </w:r>
      <w:r w:rsidR="00701B82">
        <w:rPr>
          <w:rFonts w:cs="Calibri"/>
          <w:sz w:val="24"/>
          <w:szCs w:val="24"/>
        </w:rPr>
        <w:t>spielen.</w:t>
      </w:r>
    </w:p>
    <w:p w14:paraId="612BAA56" w14:textId="63327F28" w:rsidR="0003628E" w:rsidRPr="00A94225" w:rsidRDefault="0003628E" w:rsidP="004516E5">
      <w:pPr>
        <w:spacing w:line="276" w:lineRule="auto"/>
        <w:jc w:val="both"/>
        <w:rPr>
          <w:rFonts w:cs="Calibri"/>
          <w:sz w:val="16"/>
          <w:szCs w:val="16"/>
        </w:rPr>
      </w:pPr>
    </w:p>
    <w:p w14:paraId="01CF4E92" w14:textId="585739D5" w:rsidR="001A3D28" w:rsidRDefault="0003628E" w:rsidP="00F91BDE">
      <w:pPr>
        <w:spacing w:after="120" w:line="276" w:lineRule="auto"/>
        <w:jc w:val="both"/>
        <w:rPr>
          <w:rFonts w:cs="Calibri"/>
          <w:b/>
          <w:color w:val="0070C0"/>
          <w:sz w:val="24"/>
          <w:szCs w:val="24"/>
        </w:rPr>
      </w:pPr>
      <w:r w:rsidRPr="00A40FBE">
        <w:rPr>
          <w:rFonts w:cs="Calibri"/>
          <w:b/>
          <w:color w:val="0070C0"/>
          <w:sz w:val="24"/>
          <w:szCs w:val="24"/>
        </w:rPr>
        <w:t xml:space="preserve">Schutz Nummer 3: Früherkennung </w:t>
      </w:r>
      <w:r w:rsidR="00B4556A">
        <w:rPr>
          <w:rFonts w:cs="Calibri"/>
          <w:b/>
          <w:color w:val="0070C0"/>
          <w:sz w:val="24"/>
          <w:szCs w:val="24"/>
        </w:rPr>
        <w:t>nutzen</w:t>
      </w:r>
    </w:p>
    <w:p w14:paraId="113ACA9A" w14:textId="649453B8" w:rsidR="00B4556A" w:rsidRDefault="00216810" w:rsidP="004516E5">
      <w:pPr>
        <w:spacing w:line="276" w:lineRule="auto"/>
        <w:jc w:val="both"/>
        <w:rPr>
          <w:rFonts w:cs="Calibri"/>
          <w:sz w:val="24"/>
          <w:szCs w:val="24"/>
        </w:rPr>
      </w:pPr>
      <w:r w:rsidRPr="00E44E3F">
        <w:rPr>
          <w:rFonts w:cs="Calibri"/>
          <w:spacing w:val="2"/>
          <w:sz w:val="24"/>
          <w:szCs w:val="24"/>
        </w:rPr>
        <w:t xml:space="preserve">Bei </w:t>
      </w:r>
      <w:r w:rsidR="00B4556A" w:rsidRPr="00E44E3F">
        <w:rPr>
          <w:rFonts w:cs="Calibri"/>
          <w:spacing w:val="2"/>
          <w:sz w:val="24"/>
          <w:szCs w:val="24"/>
        </w:rPr>
        <w:t>Brustkrebs gibt es gute Möglichkeiten</w:t>
      </w:r>
      <w:r w:rsidR="00EB06F1" w:rsidRPr="00E44E3F">
        <w:rPr>
          <w:rFonts w:cs="Calibri"/>
          <w:spacing w:val="2"/>
          <w:sz w:val="24"/>
          <w:szCs w:val="24"/>
        </w:rPr>
        <w:t xml:space="preserve">, die Erkrankung </w:t>
      </w:r>
      <w:r w:rsidRPr="00E44E3F">
        <w:rPr>
          <w:rFonts w:cs="Calibri"/>
          <w:spacing w:val="2"/>
          <w:sz w:val="24"/>
          <w:szCs w:val="24"/>
        </w:rPr>
        <w:t>früh festzustellen und damit die Be</w:t>
      </w:r>
      <w:r>
        <w:rPr>
          <w:rFonts w:cs="Calibri"/>
          <w:sz w:val="24"/>
          <w:szCs w:val="24"/>
        </w:rPr>
        <w:t>handlungschancen zu verbessern:</w:t>
      </w:r>
      <w:r w:rsidR="00B4556A">
        <w:rPr>
          <w:rFonts w:cs="Calibri"/>
          <w:sz w:val="24"/>
          <w:szCs w:val="24"/>
        </w:rPr>
        <w:t xml:space="preserve"> </w:t>
      </w:r>
    </w:p>
    <w:p w14:paraId="41D83A33" w14:textId="77777777" w:rsidR="00442B80" w:rsidRPr="002F68D8" w:rsidRDefault="00442B80" w:rsidP="004516E5">
      <w:pPr>
        <w:spacing w:line="276" w:lineRule="auto"/>
        <w:jc w:val="both"/>
        <w:rPr>
          <w:rFonts w:cs="Calibri"/>
          <w:sz w:val="16"/>
          <w:szCs w:val="16"/>
        </w:rPr>
      </w:pPr>
    </w:p>
    <w:p w14:paraId="192E486F" w14:textId="1B7D50A5" w:rsidR="00442B80" w:rsidRPr="003B0344" w:rsidRDefault="00B4556A" w:rsidP="003B0344">
      <w:pPr>
        <w:pStyle w:val="Listenabsatz"/>
        <w:numPr>
          <w:ilvl w:val="0"/>
          <w:numId w:val="16"/>
        </w:numPr>
        <w:spacing w:line="276" w:lineRule="auto"/>
        <w:jc w:val="both"/>
        <w:rPr>
          <w:rFonts w:cs="Calibri"/>
          <w:sz w:val="24"/>
          <w:szCs w:val="24"/>
        </w:rPr>
      </w:pPr>
      <w:r w:rsidRPr="003B0344">
        <w:rPr>
          <w:rFonts w:cs="Calibri"/>
          <w:b/>
          <w:sz w:val="24"/>
          <w:szCs w:val="24"/>
        </w:rPr>
        <w:t>Selbst</w:t>
      </w:r>
      <w:r w:rsidR="00701B82" w:rsidRPr="003B0344">
        <w:rPr>
          <w:rFonts w:cs="Calibri"/>
          <w:b/>
          <w:sz w:val="24"/>
          <w:szCs w:val="24"/>
        </w:rPr>
        <w:t>beobachtung</w:t>
      </w:r>
      <w:r w:rsidRPr="003B0344">
        <w:rPr>
          <w:rFonts w:cs="Calibri"/>
          <w:sz w:val="24"/>
          <w:szCs w:val="24"/>
        </w:rPr>
        <w:t>: Regelmäßiges Anschauen und Abtasten der Brust k</w:t>
      </w:r>
      <w:r w:rsidR="00AA6C02">
        <w:rPr>
          <w:rFonts w:cs="Calibri"/>
          <w:sz w:val="24"/>
          <w:szCs w:val="24"/>
        </w:rPr>
        <w:t>önnen</w:t>
      </w:r>
      <w:r w:rsidRPr="003B0344">
        <w:rPr>
          <w:rFonts w:cs="Calibri"/>
          <w:sz w:val="24"/>
          <w:szCs w:val="24"/>
        </w:rPr>
        <w:t xml:space="preserve"> </w:t>
      </w:r>
      <w:r w:rsidR="00D82235" w:rsidRPr="003B0344">
        <w:rPr>
          <w:rFonts w:cs="Calibri"/>
          <w:sz w:val="24"/>
          <w:szCs w:val="24"/>
        </w:rPr>
        <w:t>helfen, Ver</w:t>
      </w:r>
      <w:r w:rsidR="00D82235" w:rsidRPr="008B4692">
        <w:rPr>
          <w:rFonts w:cs="Calibri"/>
          <w:spacing w:val="4"/>
          <w:sz w:val="24"/>
          <w:szCs w:val="24"/>
        </w:rPr>
        <w:t>änderungen wah</w:t>
      </w:r>
      <w:r w:rsidR="004808A5" w:rsidRPr="008B4692">
        <w:rPr>
          <w:rFonts w:cs="Calibri"/>
          <w:spacing w:val="4"/>
          <w:sz w:val="24"/>
          <w:szCs w:val="24"/>
        </w:rPr>
        <w:t>r</w:t>
      </w:r>
      <w:r w:rsidR="00D82235" w:rsidRPr="008B4692">
        <w:rPr>
          <w:rFonts w:cs="Calibri"/>
          <w:spacing w:val="4"/>
          <w:sz w:val="24"/>
          <w:szCs w:val="24"/>
        </w:rPr>
        <w:t>zunehmen</w:t>
      </w:r>
      <w:r w:rsidRPr="008B4692">
        <w:rPr>
          <w:rFonts w:cs="Calibri"/>
          <w:spacing w:val="4"/>
          <w:sz w:val="24"/>
          <w:szCs w:val="24"/>
        </w:rPr>
        <w:t xml:space="preserve">, die ärztlich abgeklärt werden sollten. Für die </w:t>
      </w:r>
      <w:r w:rsidRPr="008B4692">
        <w:rPr>
          <w:rFonts w:cs="Calibri"/>
          <w:spacing w:val="-2"/>
          <w:sz w:val="24"/>
          <w:szCs w:val="24"/>
        </w:rPr>
        <w:t>Selbstuntersuchung gibt es Erklärvideos im Netz. Auch Ärztinnen und Ärzte zeigen, worauf zu achten ist.</w:t>
      </w:r>
    </w:p>
    <w:p w14:paraId="139E230A" w14:textId="1F3D9949" w:rsidR="00B4556A" w:rsidRPr="002F68D8" w:rsidRDefault="00B4556A" w:rsidP="004516E5">
      <w:pPr>
        <w:spacing w:line="276" w:lineRule="auto"/>
        <w:jc w:val="both"/>
        <w:rPr>
          <w:rFonts w:cs="Calibri"/>
          <w:sz w:val="16"/>
          <w:szCs w:val="16"/>
        </w:rPr>
      </w:pPr>
      <w:r>
        <w:rPr>
          <w:rFonts w:cs="Calibri"/>
          <w:sz w:val="24"/>
          <w:szCs w:val="24"/>
        </w:rPr>
        <w:t xml:space="preserve"> </w:t>
      </w:r>
    </w:p>
    <w:p w14:paraId="32EC85A0" w14:textId="2713966D" w:rsidR="00237FB3" w:rsidRPr="003B0344" w:rsidRDefault="004808A5" w:rsidP="003B0344">
      <w:pPr>
        <w:pStyle w:val="Listenabsatz"/>
        <w:numPr>
          <w:ilvl w:val="0"/>
          <w:numId w:val="16"/>
        </w:numPr>
        <w:spacing w:line="276" w:lineRule="auto"/>
        <w:jc w:val="both"/>
        <w:rPr>
          <w:rFonts w:cs="Calibri"/>
          <w:sz w:val="24"/>
          <w:szCs w:val="24"/>
        </w:rPr>
      </w:pPr>
      <w:r w:rsidRPr="003B0344">
        <w:rPr>
          <w:rFonts w:cs="Calibri"/>
          <w:b/>
          <w:sz w:val="24"/>
          <w:szCs w:val="24"/>
        </w:rPr>
        <w:t>Früherkennungsp</w:t>
      </w:r>
      <w:r w:rsidR="0003628E" w:rsidRPr="003B0344">
        <w:rPr>
          <w:rFonts w:cs="Calibri"/>
          <w:b/>
          <w:sz w:val="24"/>
          <w:szCs w:val="24"/>
        </w:rPr>
        <w:t>rogramme</w:t>
      </w:r>
      <w:r w:rsidRPr="003B0344">
        <w:rPr>
          <w:rFonts w:cs="Calibri"/>
          <w:b/>
          <w:sz w:val="24"/>
          <w:szCs w:val="24"/>
        </w:rPr>
        <w:t xml:space="preserve"> (Screening)</w:t>
      </w:r>
      <w:r w:rsidR="00B4556A" w:rsidRPr="003B0344">
        <w:rPr>
          <w:rFonts w:cs="Calibri"/>
          <w:b/>
          <w:sz w:val="24"/>
          <w:szCs w:val="24"/>
        </w:rPr>
        <w:t>:</w:t>
      </w:r>
      <w:r w:rsidR="00B4556A" w:rsidRPr="003B0344">
        <w:rPr>
          <w:rFonts w:cs="Calibri"/>
          <w:sz w:val="24"/>
          <w:szCs w:val="24"/>
        </w:rPr>
        <w:t xml:space="preserve"> Gesetzlich </w:t>
      </w:r>
      <w:proofErr w:type="spellStart"/>
      <w:r w:rsidR="00552ECA" w:rsidRPr="003B0344">
        <w:rPr>
          <w:rFonts w:cs="Calibri"/>
          <w:sz w:val="24"/>
          <w:szCs w:val="24"/>
        </w:rPr>
        <w:t>v</w:t>
      </w:r>
      <w:r w:rsidR="00B4556A" w:rsidRPr="003B0344">
        <w:rPr>
          <w:rFonts w:cs="Calibri"/>
          <w:sz w:val="24"/>
          <w:szCs w:val="24"/>
        </w:rPr>
        <w:t>ersicherte</w:t>
      </w:r>
      <w:proofErr w:type="spellEnd"/>
      <w:r w:rsidR="00552ECA" w:rsidRPr="003B0344">
        <w:rPr>
          <w:rFonts w:cs="Calibri"/>
          <w:sz w:val="24"/>
          <w:szCs w:val="24"/>
        </w:rPr>
        <w:t xml:space="preserve"> Frauen </w:t>
      </w:r>
      <w:r w:rsidR="00B4556A" w:rsidRPr="003B0344">
        <w:rPr>
          <w:rFonts w:cs="Calibri"/>
          <w:sz w:val="24"/>
          <w:szCs w:val="24"/>
        </w:rPr>
        <w:t>haben Anspruch auf Brustkrebs-Früherkennung.</w:t>
      </w:r>
      <w:r w:rsidR="003B0344">
        <w:rPr>
          <w:rFonts w:cs="Calibri"/>
          <w:sz w:val="24"/>
          <w:szCs w:val="24"/>
        </w:rPr>
        <w:t xml:space="preserve"> </w:t>
      </w:r>
      <w:r w:rsidR="005A5834" w:rsidRPr="003B0344">
        <w:rPr>
          <w:rFonts w:cs="Calibri"/>
          <w:sz w:val="24"/>
          <w:szCs w:val="24"/>
        </w:rPr>
        <w:t>A</w:t>
      </w:r>
      <w:r w:rsidR="00B4556A" w:rsidRPr="003B0344">
        <w:rPr>
          <w:rFonts w:cs="Calibri"/>
          <w:sz w:val="24"/>
          <w:szCs w:val="24"/>
        </w:rPr>
        <w:t>b 30</w:t>
      </w:r>
      <w:r w:rsidR="002F4A2D" w:rsidRPr="003B0344">
        <w:rPr>
          <w:rFonts w:cs="Calibri"/>
          <w:sz w:val="24"/>
          <w:szCs w:val="24"/>
        </w:rPr>
        <w:t xml:space="preserve"> Jahre</w:t>
      </w:r>
      <w:r w:rsidR="002F68D8">
        <w:rPr>
          <w:rFonts w:cs="Calibri"/>
          <w:sz w:val="24"/>
          <w:szCs w:val="24"/>
        </w:rPr>
        <w:t>n</w:t>
      </w:r>
      <w:r w:rsidR="003B0344">
        <w:rPr>
          <w:rFonts w:cs="Calibri"/>
          <w:sz w:val="24"/>
          <w:szCs w:val="24"/>
        </w:rPr>
        <w:t xml:space="preserve"> kann e</w:t>
      </w:r>
      <w:r w:rsidR="005A5834" w:rsidRPr="003B0344">
        <w:rPr>
          <w:rFonts w:cs="Calibri"/>
          <w:sz w:val="24"/>
          <w:szCs w:val="24"/>
        </w:rPr>
        <w:t>inmal</w:t>
      </w:r>
      <w:r w:rsidR="00237FB3" w:rsidRPr="003B0344">
        <w:rPr>
          <w:rFonts w:cs="Calibri"/>
          <w:sz w:val="24"/>
          <w:szCs w:val="24"/>
        </w:rPr>
        <w:t xml:space="preserve"> im Jahr eine Tastuntersuchung in der gynäkologischen Praxis</w:t>
      </w:r>
      <w:r w:rsidR="003B0344">
        <w:rPr>
          <w:rFonts w:cs="Calibri"/>
          <w:sz w:val="24"/>
          <w:szCs w:val="24"/>
        </w:rPr>
        <w:t xml:space="preserve"> in Anspruch genommen werden. Frauen zwischen </w:t>
      </w:r>
      <w:r w:rsidR="00237FB3" w:rsidRPr="003B0344">
        <w:rPr>
          <w:rFonts w:cs="Calibri"/>
          <w:sz w:val="24"/>
          <w:szCs w:val="24"/>
        </w:rPr>
        <w:t xml:space="preserve">50 </w:t>
      </w:r>
      <w:r w:rsidR="003B0344">
        <w:rPr>
          <w:rFonts w:cs="Calibri"/>
          <w:sz w:val="24"/>
          <w:szCs w:val="24"/>
        </w:rPr>
        <w:t>und</w:t>
      </w:r>
      <w:r w:rsidR="00237FB3" w:rsidRPr="003B0344">
        <w:rPr>
          <w:rFonts w:cs="Calibri"/>
          <w:sz w:val="24"/>
          <w:szCs w:val="24"/>
        </w:rPr>
        <w:t xml:space="preserve"> 75</w:t>
      </w:r>
      <w:r w:rsidR="002F4A2D" w:rsidRPr="003B0344">
        <w:rPr>
          <w:rFonts w:cs="Calibri"/>
          <w:sz w:val="24"/>
          <w:szCs w:val="24"/>
        </w:rPr>
        <w:t xml:space="preserve"> Jahre</w:t>
      </w:r>
      <w:r w:rsidR="003B0344">
        <w:rPr>
          <w:rFonts w:cs="Calibri"/>
          <w:sz w:val="24"/>
          <w:szCs w:val="24"/>
        </w:rPr>
        <w:t xml:space="preserve">n werden alle zwei Jahre zur </w:t>
      </w:r>
      <w:r w:rsidR="00237FB3" w:rsidRPr="003B0344">
        <w:rPr>
          <w:rFonts w:cs="Calibri"/>
          <w:sz w:val="24"/>
          <w:szCs w:val="24"/>
        </w:rPr>
        <w:t xml:space="preserve">Mammografie, </w:t>
      </w:r>
      <w:r w:rsidR="00EB06F1">
        <w:rPr>
          <w:rFonts w:cs="Calibri"/>
          <w:sz w:val="24"/>
          <w:szCs w:val="24"/>
        </w:rPr>
        <w:t xml:space="preserve">das ist </w:t>
      </w:r>
      <w:r w:rsidR="00237FB3" w:rsidRPr="003B0344">
        <w:rPr>
          <w:rFonts w:cs="Calibri"/>
          <w:sz w:val="24"/>
          <w:szCs w:val="24"/>
        </w:rPr>
        <w:t xml:space="preserve">eine Röntgenuntersuchung der Brust, </w:t>
      </w:r>
      <w:r w:rsidR="00EB06F1">
        <w:rPr>
          <w:rFonts w:cs="Calibri"/>
          <w:sz w:val="24"/>
          <w:szCs w:val="24"/>
        </w:rPr>
        <w:t>eingeladen.</w:t>
      </w:r>
    </w:p>
    <w:p w14:paraId="281F7807" w14:textId="77777777" w:rsidR="0003628E" w:rsidRPr="00A94225" w:rsidRDefault="0003628E" w:rsidP="004516E5">
      <w:pPr>
        <w:spacing w:line="276" w:lineRule="auto"/>
        <w:jc w:val="both"/>
        <w:rPr>
          <w:rFonts w:cs="Calibri"/>
          <w:sz w:val="16"/>
          <w:szCs w:val="16"/>
        </w:rPr>
      </w:pPr>
    </w:p>
    <w:p w14:paraId="6769B843" w14:textId="77777777" w:rsidR="00237FB3" w:rsidRDefault="0003628E" w:rsidP="00F91BDE">
      <w:pPr>
        <w:spacing w:after="120" w:line="276" w:lineRule="auto"/>
        <w:jc w:val="both"/>
        <w:rPr>
          <w:rFonts w:cs="Calibri"/>
          <w:b/>
          <w:color w:val="0070C0"/>
          <w:sz w:val="24"/>
          <w:szCs w:val="24"/>
        </w:rPr>
      </w:pPr>
      <w:r w:rsidRPr="00237FB3">
        <w:rPr>
          <w:rFonts w:cs="Calibri"/>
          <w:b/>
          <w:color w:val="0070C0"/>
          <w:sz w:val="24"/>
          <w:szCs w:val="24"/>
        </w:rPr>
        <w:t>Schutz Nummer 4: Nicht beeinflussbare Risiken kennen</w:t>
      </w:r>
    </w:p>
    <w:p w14:paraId="32F7C798" w14:textId="5F26BA33" w:rsidR="00450481" w:rsidRDefault="00237FB3" w:rsidP="004516E5">
      <w:pPr>
        <w:spacing w:line="276" w:lineRule="auto"/>
        <w:jc w:val="both"/>
        <w:rPr>
          <w:rFonts w:cs="Calibri"/>
          <w:sz w:val="24"/>
          <w:szCs w:val="24"/>
        </w:rPr>
      </w:pPr>
      <w:r>
        <w:rPr>
          <w:rFonts w:cs="Calibri"/>
          <w:sz w:val="24"/>
          <w:szCs w:val="24"/>
        </w:rPr>
        <w:t>Wie bei fast allen Erkrankungen, gibt es auch bei Brustkrebs Risiken, die man nicht beeinflussen kann</w:t>
      </w:r>
      <w:r w:rsidR="00450481">
        <w:rPr>
          <w:rFonts w:cs="Calibri"/>
          <w:sz w:val="24"/>
          <w:szCs w:val="24"/>
        </w:rPr>
        <w:t>.</w:t>
      </w:r>
    </w:p>
    <w:p w14:paraId="0F34353D" w14:textId="77777777" w:rsidR="00450481" w:rsidRPr="00450481" w:rsidRDefault="00450481" w:rsidP="004516E5">
      <w:pPr>
        <w:spacing w:line="276" w:lineRule="auto"/>
        <w:jc w:val="both"/>
        <w:rPr>
          <w:rFonts w:cs="Calibri"/>
          <w:sz w:val="16"/>
          <w:szCs w:val="16"/>
        </w:rPr>
      </w:pPr>
    </w:p>
    <w:p w14:paraId="7074D35C" w14:textId="48450C1A" w:rsidR="006F2236" w:rsidRPr="00450481" w:rsidRDefault="00237FB3" w:rsidP="00450481">
      <w:pPr>
        <w:pStyle w:val="Listenabsatz"/>
        <w:numPr>
          <w:ilvl w:val="0"/>
          <w:numId w:val="17"/>
        </w:numPr>
        <w:spacing w:line="276" w:lineRule="auto"/>
        <w:jc w:val="both"/>
        <w:rPr>
          <w:rFonts w:cs="Calibri"/>
          <w:sz w:val="24"/>
          <w:szCs w:val="24"/>
        </w:rPr>
      </w:pPr>
      <w:r w:rsidRPr="00450481">
        <w:rPr>
          <w:rFonts w:cs="Calibri"/>
          <w:b/>
          <w:sz w:val="24"/>
          <w:szCs w:val="24"/>
        </w:rPr>
        <w:t>Alter:</w:t>
      </w:r>
      <w:r w:rsidRPr="00450481">
        <w:rPr>
          <w:rFonts w:cs="Calibri"/>
          <w:sz w:val="24"/>
          <w:szCs w:val="24"/>
        </w:rPr>
        <w:t xml:space="preserve"> Je älter eine Frau ist, desto größer ist ihr </w:t>
      </w:r>
      <w:r w:rsidR="001A3D28" w:rsidRPr="00450481">
        <w:rPr>
          <w:rFonts w:cs="Calibri"/>
          <w:sz w:val="24"/>
          <w:szCs w:val="24"/>
        </w:rPr>
        <w:t>K</w:t>
      </w:r>
      <w:r w:rsidRPr="00450481">
        <w:rPr>
          <w:rFonts w:cs="Calibri"/>
          <w:sz w:val="24"/>
          <w:szCs w:val="24"/>
        </w:rPr>
        <w:t xml:space="preserve">rebsrisiko. Das liegt </w:t>
      </w:r>
      <w:r w:rsidR="00896167" w:rsidRPr="00450481">
        <w:rPr>
          <w:rFonts w:cs="Calibri"/>
          <w:sz w:val="24"/>
          <w:szCs w:val="24"/>
        </w:rPr>
        <w:t xml:space="preserve">unter anderem </w:t>
      </w:r>
      <w:r w:rsidRPr="00450481">
        <w:rPr>
          <w:rFonts w:cs="Calibri"/>
          <w:sz w:val="24"/>
          <w:szCs w:val="24"/>
        </w:rPr>
        <w:t xml:space="preserve">daran, dass </w:t>
      </w:r>
      <w:r w:rsidR="001A3D28" w:rsidRPr="00450481">
        <w:rPr>
          <w:rFonts w:cs="Calibri"/>
          <w:sz w:val="24"/>
          <w:szCs w:val="24"/>
        </w:rPr>
        <w:t>der</w:t>
      </w:r>
      <w:r w:rsidR="006F2236" w:rsidRPr="00450481">
        <w:rPr>
          <w:rFonts w:cs="Calibri"/>
          <w:sz w:val="24"/>
          <w:szCs w:val="24"/>
        </w:rPr>
        <w:t xml:space="preserve"> Köper</w:t>
      </w:r>
      <w:r w:rsidR="001A3D28" w:rsidRPr="00450481">
        <w:rPr>
          <w:rFonts w:cs="Calibri"/>
          <w:sz w:val="24"/>
          <w:szCs w:val="24"/>
        </w:rPr>
        <w:t xml:space="preserve"> entartete Zellen im Alter nicht mehr so gut reparieren kann. </w:t>
      </w:r>
    </w:p>
    <w:p w14:paraId="72B06F03" w14:textId="1E3EF61F" w:rsidR="00237FB3" w:rsidRPr="00450481" w:rsidRDefault="001A3D28" w:rsidP="004516E5">
      <w:pPr>
        <w:spacing w:line="276" w:lineRule="auto"/>
        <w:jc w:val="both"/>
        <w:rPr>
          <w:rFonts w:cs="Calibri"/>
          <w:sz w:val="16"/>
          <w:szCs w:val="16"/>
        </w:rPr>
      </w:pPr>
      <w:r>
        <w:rPr>
          <w:rFonts w:cs="Calibri"/>
          <w:sz w:val="24"/>
          <w:szCs w:val="24"/>
        </w:rPr>
        <w:t xml:space="preserve"> </w:t>
      </w:r>
    </w:p>
    <w:p w14:paraId="639C6E43" w14:textId="6A064F8E" w:rsidR="00237FB3" w:rsidRPr="00450481" w:rsidRDefault="00237FB3" w:rsidP="00450481">
      <w:pPr>
        <w:pStyle w:val="Listenabsatz"/>
        <w:numPr>
          <w:ilvl w:val="0"/>
          <w:numId w:val="17"/>
        </w:numPr>
        <w:spacing w:line="276" w:lineRule="auto"/>
        <w:jc w:val="both"/>
        <w:rPr>
          <w:rFonts w:cs="Calibri"/>
          <w:sz w:val="24"/>
          <w:szCs w:val="24"/>
        </w:rPr>
      </w:pPr>
      <w:r w:rsidRPr="00450481">
        <w:rPr>
          <w:rFonts w:cs="Calibri"/>
          <w:b/>
          <w:sz w:val="24"/>
          <w:szCs w:val="24"/>
        </w:rPr>
        <w:t>Dichtes Brustgewebe:</w:t>
      </w:r>
      <w:r w:rsidRPr="00450481">
        <w:rPr>
          <w:rFonts w:cs="Calibri"/>
          <w:sz w:val="24"/>
          <w:szCs w:val="24"/>
        </w:rPr>
        <w:t xml:space="preserve"> </w:t>
      </w:r>
      <w:r w:rsidR="005D511C" w:rsidRPr="00450481">
        <w:rPr>
          <w:rFonts w:cs="Calibri"/>
          <w:sz w:val="24"/>
          <w:szCs w:val="24"/>
        </w:rPr>
        <w:t>Die Dichte des</w:t>
      </w:r>
      <w:r w:rsidRPr="00450481">
        <w:rPr>
          <w:rFonts w:cs="Calibri"/>
          <w:sz w:val="24"/>
          <w:szCs w:val="24"/>
        </w:rPr>
        <w:t xml:space="preserve"> Brustgeweb</w:t>
      </w:r>
      <w:r w:rsidR="005D511C" w:rsidRPr="00450481">
        <w:rPr>
          <w:rFonts w:cs="Calibri"/>
          <w:sz w:val="24"/>
          <w:szCs w:val="24"/>
        </w:rPr>
        <w:t>es</w:t>
      </w:r>
      <w:r w:rsidRPr="00450481">
        <w:rPr>
          <w:rFonts w:cs="Calibri"/>
          <w:sz w:val="24"/>
          <w:szCs w:val="24"/>
        </w:rPr>
        <w:t xml:space="preserve"> ist genetisch bedingt. Je dichter es ist, desto mehr Zellen gibt es, die Krebs entwickeln können.</w:t>
      </w:r>
    </w:p>
    <w:p w14:paraId="38EB9125" w14:textId="77777777" w:rsidR="00864452" w:rsidRPr="00D247B3" w:rsidRDefault="00864452" w:rsidP="004516E5">
      <w:pPr>
        <w:spacing w:line="276" w:lineRule="auto"/>
        <w:jc w:val="both"/>
        <w:rPr>
          <w:rFonts w:cs="Calibri"/>
          <w:sz w:val="16"/>
          <w:szCs w:val="16"/>
        </w:rPr>
      </w:pPr>
    </w:p>
    <w:p w14:paraId="368CE74A" w14:textId="4CE3C57A" w:rsidR="0003628E" w:rsidRPr="00450481" w:rsidRDefault="00237FB3" w:rsidP="00450481">
      <w:pPr>
        <w:pStyle w:val="Listenabsatz"/>
        <w:numPr>
          <w:ilvl w:val="0"/>
          <w:numId w:val="17"/>
        </w:numPr>
        <w:spacing w:line="276" w:lineRule="auto"/>
        <w:jc w:val="both"/>
        <w:rPr>
          <w:rFonts w:cs="Calibri"/>
          <w:sz w:val="24"/>
          <w:szCs w:val="24"/>
        </w:rPr>
      </w:pPr>
      <w:r w:rsidRPr="00450481">
        <w:rPr>
          <w:rFonts w:cs="Calibri"/>
          <w:b/>
          <w:sz w:val="24"/>
          <w:szCs w:val="24"/>
        </w:rPr>
        <w:t>F</w:t>
      </w:r>
      <w:r w:rsidR="0003628E" w:rsidRPr="00450481">
        <w:rPr>
          <w:rFonts w:cs="Calibri"/>
          <w:b/>
          <w:sz w:val="24"/>
          <w:szCs w:val="24"/>
        </w:rPr>
        <w:t>amiliär</w:t>
      </w:r>
      <w:r w:rsidRPr="00450481">
        <w:rPr>
          <w:rFonts w:cs="Calibri"/>
          <w:b/>
          <w:sz w:val="24"/>
          <w:szCs w:val="24"/>
        </w:rPr>
        <w:t>e Belastung:</w:t>
      </w:r>
      <w:r w:rsidRPr="00450481">
        <w:rPr>
          <w:rFonts w:cs="Calibri"/>
          <w:sz w:val="24"/>
          <w:szCs w:val="24"/>
        </w:rPr>
        <w:t xml:space="preserve"> Brustkrebs kann erblich </w:t>
      </w:r>
      <w:r w:rsidR="006C7083" w:rsidRPr="00450481">
        <w:rPr>
          <w:rFonts w:cs="Calibri"/>
          <w:sz w:val="24"/>
          <w:szCs w:val="24"/>
        </w:rPr>
        <w:t xml:space="preserve">bedingt </w:t>
      </w:r>
      <w:r w:rsidRPr="00450481">
        <w:rPr>
          <w:rFonts w:cs="Calibri"/>
          <w:sz w:val="24"/>
          <w:szCs w:val="24"/>
        </w:rPr>
        <w:t xml:space="preserve">sein. Treten in </w:t>
      </w:r>
      <w:r w:rsidR="006C7083" w:rsidRPr="00450481">
        <w:rPr>
          <w:rFonts w:cs="Calibri"/>
          <w:sz w:val="24"/>
          <w:szCs w:val="24"/>
        </w:rPr>
        <w:t>Ihrer</w:t>
      </w:r>
      <w:r w:rsidRPr="00450481">
        <w:rPr>
          <w:rFonts w:cs="Calibri"/>
          <w:sz w:val="24"/>
          <w:szCs w:val="24"/>
        </w:rPr>
        <w:t xml:space="preserve"> Familie gehäuft Fälle von Brustkrebs auf, sprechen Sie Ihre Ärztin oder Ihren Arzt darauf an. Das gilt auch für Männer</w:t>
      </w:r>
      <w:r w:rsidR="005D511C" w:rsidRPr="00450481">
        <w:rPr>
          <w:rFonts w:cs="Calibri"/>
          <w:sz w:val="24"/>
          <w:szCs w:val="24"/>
        </w:rPr>
        <w:t xml:space="preserve"> und </w:t>
      </w:r>
      <w:r w:rsidR="002C76BB" w:rsidRPr="00450481">
        <w:rPr>
          <w:rFonts w:cs="Calibri"/>
          <w:sz w:val="24"/>
          <w:szCs w:val="24"/>
        </w:rPr>
        <w:t>t</w:t>
      </w:r>
      <w:r w:rsidR="005D511C" w:rsidRPr="00450481">
        <w:rPr>
          <w:rFonts w:cs="Calibri"/>
          <w:sz w:val="24"/>
          <w:szCs w:val="24"/>
        </w:rPr>
        <w:t>rans*</w:t>
      </w:r>
      <w:r w:rsidR="007D47F2">
        <w:rPr>
          <w:rFonts w:cs="Calibri"/>
          <w:sz w:val="24"/>
          <w:szCs w:val="24"/>
        </w:rPr>
        <w:t>P</w:t>
      </w:r>
      <w:r w:rsidR="005D511C" w:rsidRPr="00450481">
        <w:rPr>
          <w:rFonts w:cs="Calibri"/>
          <w:sz w:val="24"/>
          <w:szCs w:val="24"/>
        </w:rPr>
        <w:t>ersonen</w:t>
      </w:r>
      <w:r w:rsidR="00D247B3">
        <w:rPr>
          <w:rFonts w:cs="Calibri"/>
          <w:sz w:val="24"/>
          <w:szCs w:val="24"/>
        </w:rPr>
        <w:t>.</w:t>
      </w:r>
    </w:p>
    <w:p w14:paraId="0029B54A" w14:textId="77777777" w:rsidR="00237FB3" w:rsidRDefault="00237FB3" w:rsidP="004516E5">
      <w:pPr>
        <w:spacing w:line="276" w:lineRule="auto"/>
        <w:jc w:val="both"/>
        <w:rPr>
          <w:rFonts w:cs="Calibri"/>
          <w:sz w:val="24"/>
          <w:szCs w:val="24"/>
        </w:rPr>
      </w:pPr>
    </w:p>
    <w:p w14:paraId="1EE30924" w14:textId="6F536084" w:rsidR="001A3D28" w:rsidRPr="00F91BDE" w:rsidRDefault="001A3D28" w:rsidP="00F91BDE">
      <w:pPr>
        <w:spacing w:after="120" w:line="276" w:lineRule="auto"/>
        <w:jc w:val="both"/>
        <w:rPr>
          <w:rFonts w:cs="Calibri"/>
          <w:b/>
          <w:color w:val="0070C0"/>
          <w:sz w:val="24"/>
          <w:szCs w:val="24"/>
        </w:rPr>
      </w:pPr>
      <w:r>
        <w:rPr>
          <w:rFonts w:cs="Calibri"/>
          <w:b/>
          <w:color w:val="0070C0"/>
          <w:sz w:val="24"/>
          <w:szCs w:val="24"/>
        </w:rPr>
        <w:t>Drei</w:t>
      </w:r>
      <w:r w:rsidRPr="001A3D28">
        <w:rPr>
          <w:rFonts w:cs="Calibri"/>
          <w:b/>
          <w:color w:val="0070C0"/>
          <w:sz w:val="24"/>
          <w:szCs w:val="24"/>
        </w:rPr>
        <w:t xml:space="preserve"> wichtige Botschaft</w:t>
      </w:r>
      <w:r>
        <w:rPr>
          <w:rFonts w:cs="Calibri"/>
          <w:b/>
          <w:color w:val="0070C0"/>
          <w:sz w:val="24"/>
          <w:szCs w:val="24"/>
        </w:rPr>
        <w:t>en</w:t>
      </w:r>
      <w:r w:rsidR="00567645">
        <w:rPr>
          <w:rFonts w:cs="Calibri"/>
          <w:b/>
          <w:color w:val="0070C0"/>
          <w:sz w:val="24"/>
          <w:szCs w:val="24"/>
        </w:rPr>
        <w:t xml:space="preserve"> als Fazit</w:t>
      </w:r>
    </w:p>
    <w:p w14:paraId="1C920E4F" w14:textId="05FA2868" w:rsidR="001A3D28" w:rsidRDefault="26FB91EA" w:rsidP="5647D573">
      <w:pPr>
        <w:spacing w:line="276" w:lineRule="auto"/>
        <w:jc w:val="both"/>
        <w:rPr>
          <w:rFonts w:cs="Calibri"/>
          <w:sz w:val="24"/>
          <w:szCs w:val="24"/>
        </w:rPr>
      </w:pPr>
      <w:r w:rsidRPr="5647D573">
        <w:rPr>
          <w:rFonts w:cs="Calibri"/>
          <w:sz w:val="24"/>
          <w:szCs w:val="24"/>
        </w:rPr>
        <w:t xml:space="preserve">Erstens: </w:t>
      </w:r>
      <w:r w:rsidR="55FDFA7C" w:rsidRPr="5647D573">
        <w:rPr>
          <w:rFonts w:cs="Calibri"/>
          <w:sz w:val="24"/>
          <w:szCs w:val="24"/>
        </w:rPr>
        <w:t xml:space="preserve">Prävention kann das </w:t>
      </w:r>
      <w:r w:rsidR="3030CFD5" w:rsidRPr="5647D573">
        <w:rPr>
          <w:rFonts w:cs="Calibri"/>
          <w:sz w:val="24"/>
          <w:szCs w:val="24"/>
        </w:rPr>
        <w:t xml:space="preserve">persönliche </w:t>
      </w:r>
      <w:r w:rsidR="55FDFA7C" w:rsidRPr="5647D573">
        <w:rPr>
          <w:rFonts w:cs="Calibri"/>
          <w:sz w:val="24"/>
          <w:szCs w:val="24"/>
        </w:rPr>
        <w:t>Krebsrisiko</w:t>
      </w:r>
      <w:r w:rsidR="004D3A49">
        <w:rPr>
          <w:rFonts w:cs="Calibri"/>
          <w:sz w:val="24"/>
          <w:szCs w:val="24"/>
        </w:rPr>
        <w:t xml:space="preserve"> </w:t>
      </w:r>
      <w:r w:rsidR="55FDFA7C" w:rsidRPr="5647D573">
        <w:rPr>
          <w:rFonts w:cs="Calibri"/>
          <w:sz w:val="24"/>
          <w:szCs w:val="24"/>
        </w:rPr>
        <w:t>senken</w:t>
      </w:r>
      <w:r w:rsidR="1A4FDA50" w:rsidRPr="5647D573">
        <w:rPr>
          <w:rFonts w:cs="Calibri"/>
          <w:sz w:val="24"/>
          <w:szCs w:val="24"/>
        </w:rPr>
        <w:t>, bietet aber keinen vollständigen Schutz</w:t>
      </w:r>
      <w:r w:rsidR="55FDFA7C" w:rsidRPr="5647D573">
        <w:rPr>
          <w:rFonts w:cs="Calibri"/>
          <w:sz w:val="24"/>
          <w:szCs w:val="24"/>
        </w:rPr>
        <w:t xml:space="preserve">. </w:t>
      </w:r>
    </w:p>
    <w:p w14:paraId="0A88B9B4" w14:textId="77777777" w:rsidR="00D54D3A" w:rsidRPr="00D54D3A" w:rsidRDefault="00D54D3A" w:rsidP="5647D573">
      <w:pPr>
        <w:spacing w:line="276" w:lineRule="auto"/>
        <w:jc w:val="both"/>
        <w:rPr>
          <w:rFonts w:cs="Calibri"/>
          <w:sz w:val="16"/>
          <w:szCs w:val="16"/>
        </w:rPr>
      </w:pPr>
    </w:p>
    <w:p w14:paraId="2C7FBDC2" w14:textId="1C78E01C" w:rsidR="001A3D28" w:rsidRDefault="00D247B3" w:rsidP="004516E5">
      <w:pPr>
        <w:spacing w:line="276" w:lineRule="auto"/>
        <w:jc w:val="both"/>
        <w:rPr>
          <w:rFonts w:cs="Calibri"/>
          <w:bCs/>
          <w:sz w:val="24"/>
          <w:szCs w:val="24"/>
        </w:rPr>
      </w:pPr>
      <w:r>
        <w:rPr>
          <w:rFonts w:cs="Calibri"/>
          <w:bCs/>
          <w:sz w:val="24"/>
          <w:szCs w:val="24"/>
        </w:rPr>
        <w:t xml:space="preserve">Zweitens: </w:t>
      </w:r>
      <w:r w:rsidR="00FB664D" w:rsidRPr="002A0CE3">
        <w:rPr>
          <w:rFonts w:cs="Calibri"/>
          <w:bCs/>
          <w:sz w:val="24"/>
          <w:szCs w:val="24"/>
        </w:rPr>
        <w:t>An einer Kre</w:t>
      </w:r>
      <w:r w:rsidR="00697F12" w:rsidRPr="002A0CE3">
        <w:rPr>
          <w:rFonts w:cs="Calibri"/>
          <w:bCs/>
          <w:sz w:val="24"/>
          <w:szCs w:val="24"/>
        </w:rPr>
        <w:t>b</w:t>
      </w:r>
      <w:r w:rsidR="00FB664D" w:rsidRPr="002A0CE3">
        <w:rPr>
          <w:rFonts w:cs="Calibri"/>
          <w:bCs/>
          <w:sz w:val="24"/>
          <w:szCs w:val="24"/>
        </w:rPr>
        <w:t xml:space="preserve">serkrankung ist niemand selbst </w:t>
      </w:r>
      <w:r w:rsidR="00697F12" w:rsidRPr="002A0CE3">
        <w:rPr>
          <w:rFonts w:cs="Calibri"/>
          <w:bCs/>
          <w:sz w:val="24"/>
          <w:szCs w:val="24"/>
        </w:rPr>
        <w:t>schuld. Bei der Ents</w:t>
      </w:r>
      <w:r w:rsidR="002A0CE3">
        <w:rPr>
          <w:rFonts w:cs="Calibri"/>
          <w:bCs/>
          <w:sz w:val="24"/>
          <w:szCs w:val="24"/>
        </w:rPr>
        <w:t>t</w:t>
      </w:r>
      <w:r w:rsidR="00697F12" w:rsidRPr="002A0CE3">
        <w:rPr>
          <w:rFonts w:cs="Calibri"/>
          <w:bCs/>
          <w:sz w:val="24"/>
          <w:szCs w:val="24"/>
        </w:rPr>
        <w:t>ehung wirken meist mehrere Faktoren zusammen, darunter auch solche, die sich nicht beeinflussen lassen.</w:t>
      </w:r>
    </w:p>
    <w:p w14:paraId="17B89C4C" w14:textId="77777777" w:rsidR="007A79D0" w:rsidRPr="007A79D0" w:rsidRDefault="007A79D0" w:rsidP="004516E5">
      <w:pPr>
        <w:spacing w:line="276" w:lineRule="auto"/>
        <w:jc w:val="both"/>
        <w:rPr>
          <w:rFonts w:cs="Calibri"/>
          <w:bCs/>
          <w:sz w:val="16"/>
          <w:szCs w:val="16"/>
        </w:rPr>
      </w:pPr>
    </w:p>
    <w:p w14:paraId="36E96E37" w14:textId="48E359EF" w:rsidR="001A3D28" w:rsidRPr="002A0CE3" w:rsidRDefault="00D247B3" w:rsidP="004516E5">
      <w:pPr>
        <w:spacing w:line="276" w:lineRule="auto"/>
        <w:jc w:val="both"/>
        <w:rPr>
          <w:rFonts w:cs="Calibri"/>
          <w:bCs/>
          <w:sz w:val="24"/>
          <w:szCs w:val="24"/>
        </w:rPr>
      </w:pPr>
      <w:r>
        <w:rPr>
          <w:rFonts w:cs="Calibri"/>
          <w:bCs/>
          <w:sz w:val="24"/>
          <w:szCs w:val="24"/>
        </w:rPr>
        <w:t xml:space="preserve">Drittens: </w:t>
      </w:r>
      <w:r w:rsidR="002A0CE3" w:rsidRPr="002A0CE3">
        <w:rPr>
          <w:rFonts w:cs="Calibri"/>
          <w:bCs/>
          <w:sz w:val="24"/>
          <w:szCs w:val="24"/>
        </w:rPr>
        <w:t>Früherkennung kann Brustkrebs nicht verhindern, aber dazu beitragen, ihn möglichst früh zu entdecken und damit die Behandlungschancen zu verbessern.</w:t>
      </w:r>
    </w:p>
    <w:p w14:paraId="5D06894B" w14:textId="5ECDFC27" w:rsidR="00950B5F" w:rsidRDefault="00950B5F" w:rsidP="004516E5">
      <w:pPr>
        <w:spacing w:line="276" w:lineRule="auto"/>
        <w:jc w:val="both"/>
        <w:rPr>
          <w:rFonts w:cs="Calibri"/>
          <w:sz w:val="24"/>
          <w:szCs w:val="24"/>
        </w:rPr>
      </w:pPr>
    </w:p>
    <w:p w14:paraId="28F9B20D" w14:textId="584E45B7" w:rsidR="00EA110A" w:rsidRPr="00FE244F" w:rsidRDefault="00EA110A" w:rsidP="00EA110A">
      <w:pPr>
        <w:spacing w:line="276" w:lineRule="auto"/>
        <w:jc w:val="both"/>
        <w:rPr>
          <w:rFonts w:cs="Calibri"/>
          <w:bCs/>
          <w:sz w:val="24"/>
          <w:szCs w:val="24"/>
        </w:rPr>
      </w:pPr>
      <w:r w:rsidRPr="00FE244F">
        <w:rPr>
          <w:rFonts w:cs="Calibri"/>
          <w:bCs/>
          <w:sz w:val="24"/>
          <w:szCs w:val="24"/>
        </w:rPr>
        <w:t xml:space="preserve">Passend zum Brustkrebsmonat lädt </w:t>
      </w:r>
      <w:r w:rsidR="001D6229">
        <w:rPr>
          <w:rFonts w:cs="Calibri"/>
          <w:bCs/>
          <w:sz w:val="24"/>
          <w:szCs w:val="24"/>
        </w:rPr>
        <w:t>die LZG</w:t>
      </w:r>
      <w:r w:rsidRPr="00FE244F">
        <w:rPr>
          <w:rFonts w:cs="Calibri"/>
          <w:bCs/>
          <w:sz w:val="24"/>
          <w:szCs w:val="24"/>
        </w:rPr>
        <w:t xml:space="preserve"> am 19. Oktober 2026 von 16:30 bis 18:00 Uhr zur kostenfreien Online-Veranstaltung „Frauen Leben Stärken – Mit Prävention und Vorsorge das eigene Krebsrisiko senken“ ein. Prof. Dr. Annette Hasenburg von der Universitätsmedizin Mainz spricht dort unter anderem über Ernährung, Bewegung, Körpergewicht, Rauchen und Alkohol sowie Vorsorge und Früherkennung. </w:t>
      </w:r>
      <w:r w:rsidR="0041103D">
        <w:rPr>
          <w:rFonts w:cs="Calibri"/>
          <w:bCs/>
          <w:sz w:val="24"/>
          <w:szCs w:val="24"/>
        </w:rPr>
        <w:t xml:space="preserve">Es ist keine </w:t>
      </w:r>
      <w:r w:rsidRPr="00FE244F">
        <w:rPr>
          <w:rFonts w:cs="Calibri"/>
          <w:bCs/>
          <w:sz w:val="24"/>
          <w:szCs w:val="24"/>
        </w:rPr>
        <w:t xml:space="preserve">Anmeldung </w:t>
      </w:r>
      <w:r w:rsidR="0041103D">
        <w:rPr>
          <w:rFonts w:cs="Calibri"/>
          <w:bCs/>
          <w:sz w:val="24"/>
          <w:szCs w:val="24"/>
        </w:rPr>
        <w:t>nötig</w:t>
      </w:r>
      <w:r w:rsidRPr="00FE244F">
        <w:rPr>
          <w:rFonts w:cs="Calibri"/>
          <w:bCs/>
          <w:sz w:val="24"/>
          <w:szCs w:val="24"/>
        </w:rPr>
        <w:t>.</w:t>
      </w:r>
      <w:r w:rsidR="0041103D">
        <w:rPr>
          <w:rFonts w:cs="Calibri"/>
          <w:bCs/>
          <w:sz w:val="24"/>
          <w:szCs w:val="24"/>
        </w:rPr>
        <w:t xml:space="preserve"> Weitere Informationen und den Teilnahmelink finden Sie auf </w:t>
      </w:r>
      <w:hyperlink r:id="rId15" w:history="1">
        <w:r w:rsidR="0041103D" w:rsidRPr="0041587F">
          <w:rPr>
            <w:rStyle w:val="Hyperlink"/>
            <w:rFonts w:cs="Calibri"/>
            <w:bCs/>
            <w:sz w:val="24"/>
            <w:szCs w:val="24"/>
          </w:rPr>
          <w:t>www.lzg-rlp.de</w:t>
        </w:r>
      </w:hyperlink>
      <w:r w:rsidR="0041103D">
        <w:rPr>
          <w:rFonts w:cs="Calibri"/>
          <w:bCs/>
          <w:sz w:val="24"/>
          <w:szCs w:val="24"/>
        </w:rPr>
        <w:t xml:space="preserve">. </w:t>
      </w:r>
    </w:p>
    <w:p w14:paraId="1F4F5251" w14:textId="77777777" w:rsidR="00950B5F" w:rsidRPr="00FE244F" w:rsidRDefault="00950B5F" w:rsidP="004516E5">
      <w:pPr>
        <w:spacing w:line="276" w:lineRule="auto"/>
        <w:jc w:val="both"/>
        <w:rPr>
          <w:rFonts w:cs="Calibri"/>
          <w:sz w:val="24"/>
          <w:szCs w:val="24"/>
        </w:rPr>
      </w:pPr>
    </w:p>
    <w:p w14:paraId="0BC2C7BE" w14:textId="6976BE6D" w:rsidR="00A262C4" w:rsidRPr="00A262C4" w:rsidRDefault="00A262C4" w:rsidP="00A262C4">
      <w:pPr>
        <w:spacing w:line="276" w:lineRule="auto"/>
        <w:jc w:val="both"/>
        <w:rPr>
          <w:rFonts w:cs="Calibri"/>
          <w:sz w:val="24"/>
          <w:szCs w:val="24"/>
        </w:rPr>
      </w:pPr>
      <w:r w:rsidRPr="00A262C4">
        <w:rPr>
          <w:rFonts w:cs="Calibri"/>
          <w:sz w:val="24"/>
          <w:szCs w:val="24"/>
        </w:rPr>
        <w:t>Sie finden diesen Text zum Nachlesen und Anhör</w:t>
      </w:r>
      <w:r>
        <w:rPr>
          <w:rFonts w:cs="Calibri"/>
          <w:sz w:val="24"/>
          <w:szCs w:val="24"/>
        </w:rPr>
        <w:t xml:space="preserve">en auf </w:t>
      </w:r>
      <w:hyperlink r:id="rId16" w:history="1">
        <w:r w:rsidRPr="002B58B5">
          <w:rPr>
            <w:rStyle w:val="Hyperlink"/>
            <w:rFonts w:cs="Calibri"/>
            <w:sz w:val="24"/>
            <w:szCs w:val="24"/>
          </w:rPr>
          <w:t>www.gesundheit-im-blick-rlp.de</w:t>
        </w:r>
      </w:hyperlink>
      <w:r>
        <w:rPr>
          <w:rFonts w:cs="Calibri"/>
          <w:sz w:val="24"/>
          <w:szCs w:val="24"/>
        </w:rPr>
        <w:t xml:space="preserve"> </w:t>
      </w:r>
    </w:p>
    <w:p w14:paraId="111752DA" w14:textId="77777777" w:rsidR="00606798" w:rsidRDefault="00606798" w:rsidP="00606798">
      <w:pPr>
        <w:spacing w:after="160" w:line="276" w:lineRule="auto"/>
        <w:rPr>
          <w:kern w:val="2"/>
          <w:sz w:val="16"/>
          <w:szCs w:val="16"/>
        </w:rPr>
      </w:pPr>
    </w:p>
    <w:p w14:paraId="421011FB" w14:textId="77777777" w:rsidR="00296BCC" w:rsidRPr="00606798" w:rsidRDefault="00296BCC" w:rsidP="00606798">
      <w:pPr>
        <w:spacing w:after="160" w:line="276" w:lineRule="auto"/>
        <w:rPr>
          <w:kern w:val="2"/>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606798" w:rsidRPr="00606798" w14:paraId="7B916D96" w14:textId="77777777" w:rsidTr="00B21154">
        <w:tc>
          <w:tcPr>
            <w:tcW w:w="9464" w:type="dxa"/>
            <w:tcBorders>
              <w:top w:val="single" w:sz="4" w:space="0" w:color="auto"/>
              <w:left w:val="single" w:sz="4" w:space="0" w:color="auto"/>
              <w:bottom w:val="single" w:sz="4" w:space="0" w:color="auto"/>
              <w:right w:val="single" w:sz="4" w:space="0" w:color="auto"/>
            </w:tcBorders>
          </w:tcPr>
          <w:p w14:paraId="06528CF7" w14:textId="77777777" w:rsidR="00606798" w:rsidRPr="00080F63" w:rsidRDefault="00606798" w:rsidP="00080F63">
            <w:pPr>
              <w:spacing w:line="276" w:lineRule="auto"/>
              <w:rPr>
                <w:kern w:val="2"/>
              </w:rPr>
            </w:pPr>
            <w:r w:rsidRPr="00080F63">
              <w:rPr>
                <w:kern w:val="2"/>
              </w:rPr>
              <w:t>© Landeszentrale für Gesundheitsförderung in Rheinland-Pfalz e.V. (LZG)</w:t>
            </w:r>
          </w:p>
          <w:p w14:paraId="374F62E3" w14:textId="78357737" w:rsidR="00606798" w:rsidRPr="00606798" w:rsidRDefault="00606798" w:rsidP="00080F63">
            <w:pPr>
              <w:spacing w:line="276" w:lineRule="auto"/>
              <w:rPr>
                <w:kern w:val="2"/>
                <w:sz w:val="16"/>
                <w:szCs w:val="16"/>
                <w:lang w:val="en-US"/>
              </w:rPr>
            </w:pPr>
            <w:r w:rsidRPr="00080F63">
              <w:rPr>
                <w:kern w:val="2"/>
                <w:lang w:val="en-US"/>
              </w:rPr>
              <w:t xml:space="preserve">Text: </w:t>
            </w:r>
            <w:r w:rsidR="00034110">
              <w:rPr>
                <w:kern w:val="2"/>
                <w:lang w:val="en-US"/>
              </w:rPr>
              <w:t>Susanne Schneider,</w:t>
            </w:r>
            <w:r w:rsidRPr="00080F63">
              <w:rPr>
                <w:kern w:val="2"/>
                <w:lang w:val="en-US"/>
              </w:rPr>
              <w:t xml:space="preserve"> E-Mai</w:t>
            </w:r>
            <w:r w:rsidR="00034110">
              <w:rPr>
                <w:kern w:val="2"/>
                <w:lang w:val="en-US"/>
              </w:rPr>
              <w:t>l</w:t>
            </w:r>
            <w:r w:rsidRPr="00080F63">
              <w:rPr>
                <w:kern w:val="2"/>
                <w:lang w:val="en-US"/>
              </w:rPr>
              <w:t xml:space="preserve"> </w:t>
            </w:r>
            <w:hyperlink r:id="rId17" w:history="1">
              <w:r w:rsidR="00034110" w:rsidRPr="00034110">
                <w:rPr>
                  <w:rStyle w:val="Hyperlink"/>
                  <w:kern w:val="2"/>
                  <w:lang w:val="en-US"/>
                </w:rPr>
                <w:t>info@freistil-texte.de</w:t>
              </w:r>
            </w:hyperlink>
            <w:r w:rsidRPr="00606798">
              <w:rPr>
                <w:kern w:val="2"/>
                <w:sz w:val="16"/>
                <w:szCs w:val="16"/>
                <w:lang w:val="en-US"/>
              </w:rPr>
              <w:t xml:space="preserve"> </w:t>
            </w:r>
          </w:p>
        </w:tc>
      </w:tr>
    </w:tbl>
    <w:p w14:paraId="6FBA71D3" w14:textId="77777777" w:rsidR="00606798" w:rsidRPr="00606798" w:rsidRDefault="00606798" w:rsidP="00606798">
      <w:pPr>
        <w:spacing w:after="160" w:line="276" w:lineRule="auto"/>
        <w:rPr>
          <w:b/>
          <w:kern w:val="2"/>
          <w:sz w:val="16"/>
          <w:szCs w:val="16"/>
          <w:lang w:val="en-US"/>
        </w:rPr>
      </w:pPr>
    </w:p>
    <w:p w14:paraId="2EB672DF" w14:textId="5A2CF5FC" w:rsidR="004A1A69" w:rsidRDefault="00606798" w:rsidP="007478F5">
      <w:pPr>
        <w:spacing w:after="160" w:line="276" w:lineRule="auto"/>
        <w:rPr>
          <w:b/>
          <w:kern w:val="2"/>
          <w:sz w:val="24"/>
          <w:szCs w:val="24"/>
        </w:rPr>
      </w:pPr>
      <w:r w:rsidRPr="00080F63">
        <w:rPr>
          <w:b/>
          <w:kern w:val="2"/>
          <w:sz w:val="24"/>
          <w:szCs w:val="24"/>
        </w:rPr>
        <w:t>Weiterführende Links zum Thema</w:t>
      </w:r>
    </w:p>
    <w:p w14:paraId="1BE73171" w14:textId="66FAE98A" w:rsidR="00BB619D" w:rsidRPr="00CD3071" w:rsidRDefault="00673E67" w:rsidP="007478F5">
      <w:pPr>
        <w:spacing w:after="160" w:line="276" w:lineRule="auto"/>
        <w:rPr>
          <w:kern w:val="2"/>
          <w:sz w:val="24"/>
          <w:szCs w:val="24"/>
        </w:rPr>
      </w:pPr>
      <w:hyperlink r:id="rId18" w:history="1">
        <w:r w:rsidRPr="00CD3071">
          <w:rPr>
            <w:rStyle w:val="Hyperlink"/>
            <w:kern w:val="2"/>
            <w:sz w:val="24"/>
            <w:szCs w:val="24"/>
          </w:rPr>
          <w:t>Deutsche Krebshilfe</w:t>
        </w:r>
      </w:hyperlink>
    </w:p>
    <w:p w14:paraId="33D1FAEC" w14:textId="25172140" w:rsidR="00BB619D" w:rsidRPr="00CD3071" w:rsidRDefault="00673E67" w:rsidP="007478F5">
      <w:pPr>
        <w:spacing w:after="160" w:line="276" w:lineRule="auto"/>
        <w:rPr>
          <w:kern w:val="2"/>
          <w:sz w:val="24"/>
          <w:szCs w:val="24"/>
        </w:rPr>
      </w:pPr>
      <w:hyperlink r:id="rId19" w:history="1">
        <w:r w:rsidRPr="00CD3071">
          <w:rPr>
            <w:rStyle w:val="Hyperlink"/>
            <w:sz w:val="24"/>
            <w:szCs w:val="24"/>
          </w:rPr>
          <w:t>Nationales Krebspräventionszentrum</w:t>
        </w:r>
      </w:hyperlink>
    </w:p>
    <w:p w14:paraId="07AA1FD2" w14:textId="1B87AF30" w:rsidR="00BB619D" w:rsidRPr="00CD3071" w:rsidRDefault="00673E67" w:rsidP="007478F5">
      <w:pPr>
        <w:spacing w:after="160" w:line="276" w:lineRule="auto"/>
        <w:rPr>
          <w:kern w:val="2"/>
          <w:sz w:val="24"/>
          <w:szCs w:val="24"/>
        </w:rPr>
      </w:pPr>
      <w:hyperlink r:id="rId20" w:history="1">
        <w:r w:rsidRPr="00CD3071">
          <w:rPr>
            <w:rStyle w:val="Hyperlink"/>
            <w:kern w:val="2"/>
            <w:sz w:val="24"/>
            <w:szCs w:val="24"/>
          </w:rPr>
          <w:t>Krebsinformationsdienst</w:t>
        </w:r>
      </w:hyperlink>
    </w:p>
    <w:p w14:paraId="3F588853" w14:textId="67718673" w:rsidR="00673E67" w:rsidRPr="00CD3071" w:rsidRDefault="00FB2D8C" w:rsidP="007478F5">
      <w:pPr>
        <w:spacing w:after="160" w:line="276" w:lineRule="auto"/>
        <w:rPr>
          <w:kern w:val="2"/>
          <w:sz w:val="24"/>
          <w:szCs w:val="24"/>
        </w:rPr>
      </w:pPr>
      <w:hyperlink r:id="rId21" w:history="1">
        <w:r w:rsidRPr="00CD3071">
          <w:rPr>
            <w:rStyle w:val="Hyperlink"/>
            <w:kern w:val="2"/>
            <w:sz w:val="24"/>
            <w:szCs w:val="24"/>
          </w:rPr>
          <w:t>Video zur Selbstuntersuchung der Brust</w:t>
        </w:r>
      </w:hyperlink>
    </w:p>
    <w:p w14:paraId="093FD65A" w14:textId="32A1F467" w:rsidR="00FB2D8C" w:rsidRPr="00CD3071" w:rsidRDefault="00FB2D8C" w:rsidP="007478F5">
      <w:pPr>
        <w:spacing w:after="160" w:line="276" w:lineRule="auto"/>
        <w:rPr>
          <w:kern w:val="2"/>
          <w:sz w:val="24"/>
          <w:szCs w:val="24"/>
        </w:rPr>
      </w:pPr>
      <w:hyperlink r:id="rId22" w:history="1">
        <w:r w:rsidRPr="00CD3071">
          <w:rPr>
            <w:rStyle w:val="Hyperlink"/>
            <w:kern w:val="2"/>
            <w:sz w:val="24"/>
            <w:szCs w:val="24"/>
          </w:rPr>
          <w:t>Gib Brustkrebs keine Chance</w:t>
        </w:r>
      </w:hyperlink>
    </w:p>
    <w:p w14:paraId="0A29D762" w14:textId="1EF2607E" w:rsidR="00F52F35" w:rsidRPr="00CD3071" w:rsidRDefault="00E82D92" w:rsidP="007478F5">
      <w:pPr>
        <w:spacing w:after="160" w:line="276" w:lineRule="auto"/>
        <w:rPr>
          <w:kern w:val="2"/>
          <w:sz w:val="24"/>
          <w:szCs w:val="24"/>
        </w:rPr>
      </w:pPr>
      <w:hyperlink r:id="rId23" w:history="1">
        <w:r w:rsidRPr="00CD3071">
          <w:rPr>
            <w:rStyle w:val="Hyperlink"/>
            <w:kern w:val="2"/>
            <w:sz w:val="24"/>
            <w:szCs w:val="24"/>
          </w:rPr>
          <w:t>Über ausgewogene Ernährung</w:t>
        </w:r>
      </w:hyperlink>
    </w:p>
    <w:p w14:paraId="77E4DAA2" w14:textId="77777777" w:rsidR="00FB2D8C" w:rsidRDefault="00FB2D8C" w:rsidP="007478F5">
      <w:pPr>
        <w:spacing w:after="160" w:line="276" w:lineRule="auto"/>
        <w:rPr>
          <w:kern w:val="2"/>
          <w:sz w:val="24"/>
          <w:szCs w:val="24"/>
        </w:rPr>
      </w:pPr>
    </w:p>
    <w:p w14:paraId="625C8177" w14:textId="77777777" w:rsidR="00FB2D8C" w:rsidRDefault="00FB2D8C" w:rsidP="007478F5">
      <w:pPr>
        <w:spacing w:after="160" w:line="276" w:lineRule="auto"/>
        <w:rPr>
          <w:kern w:val="2"/>
          <w:sz w:val="24"/>
          <w:szCs w:val="24"/>
        </w:rPr>
      </w:pPr>
    </w:p>
    <w:p w14:paraId="53CD07E1" w14:textId="77777777" w:rsidR="00673E67" w:rsidRDefault="00673E67" w:rsidP="007478F5">
      <w:pPr>
        <w:spacing w:after="160" w:line="276" w:lineRule="auto"/>
        <w:rPr>
          <w:kern w:val="2"/>
          <w:sz w:val="24"/>
          <w:szCs w:val="24"/>
        </w:rPr>
      </w:pPr>
    </w:p>
    <w:p w14:paraId="1D92CED1" w14:textId="77777777" w:rsidR="00034110" w:rsidRPr="005C55A2" w:rsidRDefault="00034110" w:rsidP="005C55A2">
      <w:pPr>
        <w:jc w:val="center"/>
        <w:rPr>
          <w:sz w:val="24"/>
          <w:szCs w:val="24"/>
        </w:rPr>
      </w:pPr>
    </w:p>
    <w:sectPr w:rsidR="00034110" w:rsidRPr="005C55A2" w:rsidSect="0089487B">
      <w:pgSz w:w="11906" w:h="16838"/>
      <w:pgMar w:top="567" w:right="1418"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5DC5B" w14:textId="77777777" w:rsidR="00DF3A2C" w:rsidRDefault="00DF3A2C" w:rsidP="00D45BF9">
      <w:r>
        <w:separator/>
      </w:r>
    </w:p>
  </w:endnote>
  <w:endnote w:type="continuationSeparator" w:id="0">
    <w:p w14:paraId="10AB2F2D" w14:textId="77777777" w:rsidR="00DF3A2C" w:rsidRDefault="00DF3A2C" w:rsidP="00D4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nux Libertine">
    <w:charset w:val="00"/>
    <w:family w:val="auto"/>
    <w:pitch w:val="variable"/>
    <w:sig w:usb0="E0000AFF" w:usb1="5200E5FB" w:usb2="02000020" w:usb3="00000000" w:csb0="000001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15D88" w14:textId="77777777" w:rsidR="00DF3A2C" w:rsidRDefault="00DF3A2C" w:rsidP="00D45BF9">
      <w:r>
        <w:separator/>
      </w:r>
    </w:p>
  </w:footnote>
  <w:footnote w:type="continuationSeparator" w:id="0">
    <w:p w14:paraId="36E2EB7E" w14:textId="77777777" w:rsidR="00DF3A2C" w:rsidRDefault="00DF3A2C" w:rsidP="00D45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455"/>
    <w:multiLevelType w:val="hybridMultilevel"/>
    <w:tmpl w:val="8D5229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8F52B5"/>
    <w:multiLevelType w:val="hybridMultilevel"/>
    <w:tmpl w:val="4AE0C8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EB3D60"/>
    <w:multiLevelType w:val="hybridMultilevel"/>
    <w:tmpl w:val="0044679E"/>
    <w:lvl w:ilvl="0" w:tplc="314A5B7C">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5364A9"/>
    <w:multiLevelType w:val="hybridMultilevel"/>
    <w:tmpl w:val="D486A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3E678D"/>
    <w:multiLevelType w:val="hybridMultilevel"/>
    <w:tmpl w:val="8342EC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8C67FD9"/>
    <w:multiLevelType w:val="multilevel"/>
    <w:tmpl w:val="F760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B3206"/>
    <w:multiLevelType w:val="hybridMultilevel"/>
    <w:tmpl w:val="7B3412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FB74590"/>
    <w:multiLevelType w:val="multilevel"/>
    <w:tmpl w:val="D7DA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26DDA"/>
    <w:multiLevelType w:val="hybridMultilevel"/>
    <w:tmpl w:val="0C4AD20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98567FC"/>
    <w:multiLevelType w:val="hybridMultilevel"/>
    <w:tmpl w:val="0BAACD7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B125991"/>
    <w:multiLevelType w:val="hybridMultilevel"/>
    <w:tmpl w:val="AF1EC7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D6E6084"/>
    <w:multiLevelType w:val="hybridMultilevel"/>
    <w:tmpl w:val="ECA663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F957446"/>
    <w:multiLevelType w:val="hybridMultilevel"/>
    <w:tmpl w:val="950420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28F7F1D"/>
    <w:multiLevelType w:val="hybridMultilevel"/>
    <w:tmpl w:val="AEB25E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551A1C86"/>
    <w:multiLevelType w:val="hybridMultilevel"/>
    <w:tmpl w:val="B8180A8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47C2358"/>
    <w:multiLevelType w:val="hybridMultilevel"/>
    <w:tmpl w:val="B5F4FBC4"/>
    <w:lvl w:ilvl="0" w:tplc="373663D0">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4E0263"/>
    <w:multiLevelType w:val="hybridMultilevel"/>
    <w:tmpl w:val="6CC8C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310289082">
    <w:abstractNumId w:val="16"/>
  </w:num>
  <w:num w:numId="2" w16cid:durableId="817307263">
    <w:abstractNumId w:val="15"/>
  </w:num>
  <w:num w:numId="3" w16cid:durableId="1214854041">
    <w:abstractNumId w:val="2"/>
  </w:num>
  <w:num w:numId="4" w16cid:durableId="316422611">
    <w:abstractNumId w:val="7"/>
  </w:num>
  <w:num w:numId="5" w16cid:durableId="1942226821">
    <w:abstractNumId w:val="3"/>
  </w:num>
  <w:num w:numId="6" w16cid:durableId="330377505">
    <w:abstractNumId w:val="0"/>
  </w:num>
  <w:num w:numId="7" w16cid:durableId="807670808">
    <w:abstractNumId w:val="1"/>
  </w:num>
  <w:num w:numId="8" w16cid:durableId="1147018989">
    <w:abstractNumId w:val="9"/>
  </w:num>
  <w:num w:numId="9" w16cid:durableId="709498437">
    <w:abstractNumId w:val="13"/>
  </w:num>
  <w:num w:numId="10" w16cid:durableId="1199390671">
    <w:abstractNumId w:val="11"/>
  </w:num>
  <w:num w:numId="11" w16cid:durableId="168906015">
    <w:abstractNumId w:val="5"/>
  </w:num>
  <w:num w:numId="12" w16cid:durableId="1592620323">
    <w:abstractNumId w:val="8"/>
  </w:num>
  <w:num w:numId="13" w16cid:durableId="332535186">
    <w:abstractNumId w:val="10"/>
  </w:num>
  <w:num w:numId="14" w16cid:durableId="887840468">
    <w:abstractNumId w:val="6"/>
  </w:num>
  <w:num w:numId="15" w16cid:durableId="1437015153">
    <w:abstractNumId w:val="14"/>
  </w:num>
  <w:num w:numId="16" w16cid:durableId="2056002305">
    <w:abstractNumId w:val="4"/>
  </w:num>
  <w:num w:numId="17" w16cid:durableId="20748850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55"/>
    <w:rsid w:val="000105ED"/>
    <w:rsid w:val="0003115E"/>
    <w:rsid w:val="00033D88"/>
    <w:rsid w:val="00034110"/>
    <w:rsid w:val="0003628E"/>
    <w:rsid w:val="00053374"/>
    <w:rsid w:val="000635F7"/>
    <w:rsid w:val="00080F63"/>
    <w:rsid w:val="00082C2E"/>
    <w:rsid w:val="000970FF"/>
    <w:rsid w:val="000B311A"/>
    <w:rsid w:val="000F5F91"/>
    <w:rsid w:val="00100091"/>
    <w:rsid w:val="001060B8"/>
    <w:rsid w:val="00112830"/>
    <w:rsid w:val="00113FA6"/>
    <w:rsid w:val="00122AEE"/>
    <w:rsid w:val="00124D11"/>
    <w:rsid w:val="0014515A"/>
    <w:rsid w:val="00150EA0"/>
    <w:rsid w:val="00173DE7"/>
    <w:rsid w:val="001A3D28"/>
    <w:rsid w:val="001D6229"/>
    <w:rsid w:val="001E43C2"/>
    <w:rsid w:val="00213256"/>
    <w:rsid w:val="002136C1"/>
    <w:rsid w:val="00215FEE"/>
    <w:rsid w:val="00216810"/>
    <w:rsid w:val="00216950"/>
    <w:rsid w:val="002340B7"/>
    <w:rsid w:val="00237FB3"/>
    <w:rsid w:val="00251D15"/>
    <w:rsid w:val="002578BB"/>
    <w:rsid w:val="00261D88"/>
    <w:rsid w:val="002747C7"/>
    <w:rsid w:val="002928C4"/>
    <w:rsid w:val="002930A6"/>
    <w:rsid w:val="002966FD"/>
    <w:rsid w:val="00296BCC"/>
    <w:rsid w:val="002A0CE3"/>
    <w:rsid w:val="002A1C12"/>
    <w:rsid w:val="002B28BF"/>
    <w:rsid w:val="002B293B"/>
    <w:rsid w:val="002C035B"/>
    <w:rsid w:val="002C76BB"/>
    <w:rsid w:val="002D136E"/>
    <w:rsid w:val="002F4A2D"/>
    <w:rsid w:val="002F68D8"/>
    <w:rsid w:val="00314DF4"/>
    <w:rsid w:val="00315917"/>
    <w:rsid w:val="00315B99"/>
    <w:rsid w:val="0032273F"/>
    <w:rsid w:val="00346134"/>
    <w:rsid w:val="003463F7"/>
    <w:rsid w:val="0037273A"/>
    <w:rsid w:val="00382919"/>
    <w:rsid w:val="0039414C"/>
    <w:rsid w:val="003A30C3"/>
    <w:rsid w:val="003B0344"/>
    <w:rsid w:val="003B2219"/>
    <w:rsid w:val="003B6132"/>
    <w:rsid w:val="003C195A"/>
    <w:rsid w:val="003D1147"/>
    <w:rsid w:val="003D4D97"/>
    <w:rsid w:val="003E1A2F"/>
    <w:rsid w:val="003E55A7"/>
    <w:rsid w:val="003E5F22"/>
    <w:rsid w:val="003F2680"/>
    <w:rsid w:val="003F3836"/>
    <w:rsid w:val="003F4959"/>
    <w:rsid w:val="0041103D"/>
    <w:rsid w:val="00415691"/>
    <w:rsid w:val="00442B80"/>
    <w:rsid w:val="004458D2"/>
    <w:rsid w:val="00450481"/>
    <w:rsid w:val="004516E5"/>
    <w:rsid w:val="0045429C"/>
    <w:rsid w:val="00461202"/>
    <w:rsid w:val="004808A5"/>
    <w:rsid w:val="004A1A69"/>
    <w:rsid w:val="004A6BB3"/>
    <w:rsid w:val="004B26ED"/>
    <w:rsid w:val="004B63E2"/>
    <w:rsid w:val="004C1D88"/>
    <w:rsid w:val="004D3A49"/>
    <w:rsid w:val="004E5752"/>
    <w:rsid w:val="004F548C"/>
    <w:rsid w:val="00505DB0"/>
    <w:rsid w:val="005075AA"/>
    <w:rsid w:val="00516274"/>
    <w:rsid w:val="00516DB9"/>
    <w:rsid w:val="00522923"/>
    <w:rsid w:val="005279AC"/>
    <w:rsid w:val="005333DB"/>
    <w:rsid w:val="00543B72"/>
    <w:rsid w:val="00552ECA"/>
    <w:rsid w:val="00565EBD"/>
    <w:rsid w:val="00567645"/>
    <w:rsid w:val="005776DA"/>
    <w:rsid w:val="00577D13"/>
    <w:rsid w:val="00581A71"/>
    <w:rsid w:val="005856F1"/>
    <w:rsid w:val="005A1085"/>
    <w:rsid w:val="005A5834"/>
    <w:rsid w:val="005B0C65"/>
    <w:rsid w:val="005C55A2"/>
    <w:rsid w:val="005D4184"/>
    <w:rsid w:val="005D511C"/>
    <w:rsid w:val="005D653F"/>
    <w:rsid w:val="005E5D3E"/>
    <w:rsid w:val="005F2C27"/>
    <w:rsid w:val="005F5024"/>
    <w:rsid w:val="00606798"/>
    <w:rsid w:val="00610745"/>
    <w:rsid w:val="00612C9F"/>
    <w:rsid w:val="00615232"/>
    <w:rsid w:val="00617448"/>
    <w:rsid w:val="006209D3"/>
    <w:rsid w:val="0062706E"/>
    <w:rsid w:val="00647074"/>
    <w:rsid w:val="00647AD1"/>
    <w:rsid w:val="00673E67"/>
    <w:rsid w:val="006876F9"/>
    <w:rsid w:val="00687C13"/>
    <w:rsid w:val="00693242"/>
    <w:rsid w:val="00697F12"/>
    <w:rsid w:val="006A345A"/>
    <w:rsid w:val="006C7083"/>
    <w:rsid w:val="006D2F1C"/>
    <w:rsid w:val="006D65BC"/>
    <w:rsid w:val="006D6961"/>
    <w:rsid w:val="006E2F8A"/>
    <w:rsid w:val="006E7605"/>
    <w:rsid w:val="006F2236"/>
    <w:rsid w:val="006F249C"/>
    <w:rsid w:val="006F7CBF"/>
    <w:rsid w:val="00701B82"/>
    <w:rsid w:val="00706F58"/>
    <w:rsid w:val="0071423C"/>
    <w:rsid w:val="007155D9"/>
    <w:rsid w:val="007217F0"/>
    <w:rsid w:val="007478F5"/>
    <w:rsid w:val="007572D4"/>
    <w:rsid w:val="007652F9"/>
    <w:rsid w:val="007653B7"/>
    <w:rsid w:val="00791E30"/>
    <w:rsid w:val="00794017"/>
    <w:rsid w:val="007A293F"/>
    <w:rsid w:val="007A79D0"/>
    <w:rsid w:val="007B759C"/>
    <w:rsid w:val="007C41C5"/>
    <w:rsid w:val="007D47F2"/>
    <w:rsid w:val="00813197"/>
    <w:rsid w:val="008236D8"/>
    <w:rsid w:val="008331C1"/>
    <w:rsid w:val="0083787E"/>
    <w:rsid w:val="0084576C"/>
    <w:rsid w:val="00864452"/>
    <w:rsid w:val="008648EA"/>
    <w:rsid w:val="00865AFB"/>
    <w:rsid w:val="008800D9"/>
    <w:rsid w:val="0089487B"/>
    <w:rsid w:val="00896167"/>
    <w:rsid w:val="00896279"/>
    <w:rsid w:val="00896EE8"/>
    <w:rsid w:val="008A4300"/>
    <w:rsid w:val="008B4692"/>
    <w:rsid w:val="008B74A4"/>
    <w:rsid w:val="00900099"/>
    <w:rsid w:val="0090016D"/>
    <w:rsid w:val="00905BF1"/>
    <w:rsid w:val="00912815"/>
    <w:rsid w:val="00915B03"/>
    <w:rsid w:val="00931A00"/>
    <w:rsid w:val="00940BD0"/>
    <w:rsid w:val="00944CEE"/>
    <w:rsid w:val="00950B5F"/>
    <w:rsid w:val="00951E6B"/>
    <w:rsid w:val="0096004A"/>
    <w:rsid w:val="00972659"/>
    <w:rsid w:val="00974E58"/>
    <w:rsid w:val="00977CB0"/>
    <w:rsid w:val="00985A78"/>
    <w:rsid w:val="0098634E"/>
    <w:rsid w:val="009A6990"/>
    <w:rsid w:val="009A7C1D"/>
    <w:rsid w:val="009B1A74"/>
    <w:rsid w:val="009C3123"/>
    <w:rsid w:val="009D388C"/>
    <w:rsid w:val="009D3D7E"/>
    <w:rsid w:val="009D78B9"/>
    <w:rsid w:val="009E435C"/>
    <w:rsid w:val="009E4E55"/>
    <w:rsid w:val="009F7046"/>
    <w:rsid w:val="00A05675"/>
    <w:rsid w:val="00A262C4"/>
    <w:rsid w:val="00A300F5"/>
    <w:rsid w:val="00A40FBE"/>
    <w:rsid w:val="00A44A14"/>
    <w:rsid w:val="00A46C31"/>
    <w:rsid w:val="00A53696"/>
    <w:rsid w:val="00A65D52"/>
    <w:rsid w:val="00A7293B"/>
    <w:rsid w:val="00A74D84"/>
    <w:rsid w:val="00A76FBB"/>
    <w:rsid w:val="00A77029"/>
    <w:rsid w:val="00A82D79"/>
    <w:rsid w:val="00A94225"/>
    <w:rsid w:val="00A9458C"/>
    <w:rsid w:val="00AA6C02"/>
    <w:rsid w:val="00AB0530"/>
    <w:rsid w:val="00AB3714"/>
    <w:rsid w:val="00AB50F4"/>
    <w:rsid w:val="00AB62E7"/>
    <w:rsid w:val="00AC21D9"/>
    <w:rsid w:val="00AC2B69"/>
    <w:rsid w:val="00AF1054"/>
    <w:rsid w:val="00B01114"/>
    <w:rsid w:val="00B041B9"/>
    <w:rsid w:val="00B14BED"/>
    <w:rsid w:val="00B44335"/>
    <w:rsid w:val="00B44B0A"/>
    <w:rsid w:val="00B4556A"/>
    <w:rsid w:val="00B53442"/>
    <w:rsid w:val="00B6241F"/>
    <w:rsid w:val="00B66895"/>
    <w:rsid w:val="00B816F0"/>
    <w:rsid w:val="00B839C6"/>
    <w:rsid w:val="00BA0006"/>
    <w:rsid w:val="00BA5592"/>
    <w:rsid w:val="00BA7715"/>
    <w:rsid w:val="00BB619D"/>
    <w:rsid w:val="00BD62AD"/>
    <w:rsid w:val="00BD62D8"/>
    <w:rsid w:val="00BD7247"/>
    <w:rsid w:val="00BE3FF4"/>
    <w:rsid w:val="00BF1AB6"/>
    <w:rsid w:val="00BF3DAA"/>
    <w:rsid w:val="00C14628"/>
    <w:rsid w:val="00C3143C"/>
    <w:rsid w:val="00C36C1C"/>
    <w:rsid w:val="00C44051"/>
    <w:rsid w:val="00C51700"/>
    <w:rsid w:val="00C548EB"/>
    <w:rsid w:val="00C6510A"/>
    <w:rsid w:val="00C80BE7"/>
    <w:rsid w:val="00CC443A"/>
    <w:rsid w:val="00CD3071"/>
    <w:rsid w:val="00CD338B"/>
    <w:rsid w:val="00CD69B7"/>
    <w:rsid w:val="00CF77F7"/>
    <w:rsid w:val="00D04DE7"/>
    <w:rsid w:val="00D247B3"/>
    <w:rsid w:val="00D34E0B"/>
    <w:rsid w:val="00D45BF9"/>
    <w:rsid w:val="00D52139"/>
    <w:rsid w:val="00D54D3A"/>
    <w:rsid w:val="00D75BA1"/>
    <w:rsid w:val="00D82235"/>
    <w:rsid w:val="00D96B75"/>
    <w:rsid w:val="00DA3FE4"/>
    <w:rsid w:val="00DA5EE4"/>
    <w:rsid w:val="00DB6EC4"/>
    <w:rsid w:val="00DD232D"/>
    <w:rsid w:val="00DE0299"/>
    <w:rsid w:val="00DE0F28"/>
    <w:rsid w:val="00DF0A96"/>
    <w:rsid w:val="00DF3A2C"/>
    <w:rsid w:val="00E15F63"/>
    <w:rsid w:val="00E30456"/>
    <w:rsid w:val="00E37F7C"/>
    <w:rsid w:val="00E42683"/>
    <w:rsid w:val="00E44E3F"/>
    <w:rsid w:val="00E70240"/>
    <w:rsid w:val="00E8125A"/>
    <w:rsid w:val="00E82D92"/>
    <w:rsid w:val="00EA110A"/>
    <w:rsid w:val="00EB06F1"/>
    <w:rsid w:val="00EC0082"/>
    <w:rsid w:val="00ED1132"/>
    <w:rsid w:val="00ED4FB5"/>
    <w:rsid w:val="00EE0FEE"/>
    <w:rsid w:val="00EE58A5"/>
    <w:rsid w:val="00EE7771"/>
    <w:rsid w:val="00EF4C30"/>
    <w:rsid w:val="00EF5D05"/>
    <w:rsid w:val="00F009FA"/>
    <w:rsid w:val="00F0624B"/>
    <w:rsid w:val="00F103D4"/>
    <w:rsid w:val="00F11038"/>
    <w:rsid w:val="00F14192"/>
    <w:rsid w:val="00F466FB"/>
    <w:rsid w:val="00F5128C"/>
    <w:rsid w:val="00F52F35"/>
    <w:rsid w:val="00F555F9"/>
    <w:rsid w:val="00F61AE9"/>
    <w:rsid w:val="00F62889"/>
    <w:rsid w:val="00F71BD0"/>
    <w:rsid w:val="00F72D32"/>
    <w:rsid w:val="00F822AA"/>
    <w:rsid w:val="00F91BDE"/>
    <w:rsid w:val="00FA2CB7"/>
    <w:rsid w:val="00FB2D8C"/>
    <w:rsid w:val="00FB664D"/>
    <w:rsid w:val="00FC470E"/>
    <w:rsid w:val="00FD4F4F"/>
    <w:rsid w:val="00FE244F"/>
    <w:rsid w:val="00FE26AF"/>
    <w:rsid w:val="0D670188"/>
    <w:rsid w:val="1A4FDA50"/>
    <w:rsid w:val="26FB91EA"/>
    <w:rsid w:val="3030CFD5"/>
    <w:rsid w:val="55FDFA7C"/>
    <w:rsid w:val="5647D5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F7ED6"/>
  <w15:chartTrackingRefBased/>
  <w15:docId w15:val="{E060F213-A497-4D78-94FA-11C46363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77D13"/>
    <w:pPr>
      <w:spacing w:after="0" w:line="240" w:lineRule="auto"/>
    </w:pPr>
    <w:rPr>
      <w:rFonts w:eastAsia="Calibri" w:cs="Times New Roman"/>
      <w:sz w:val="22"/>
      <w:szCs w:val="22"/>
    </w:rPr>
  </w:style>
  <w:style w:type="paragraph" w:styleId="berschrift1">
    <w:name w:val="heading 1"/>
    <w:basedOn w:val="Standard"/>
    <w:next w:val="Standard"/>
    <w:link w:val="berschrift1Zchn"/>
    <w:uiPriority w:val="9"/>
    <w:qFormat/>
    <w:rsid w:val="009E4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E4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E4E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E4E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E4E5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E4E5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E4E5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E4E5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E4E5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4E5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E4E5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E4E5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E4E5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E4E5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E4E5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E4E5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E4E5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E4E5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E4E5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E4E5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E4E5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E4E5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E4E5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E4E55"/>
    <w:rPr>
      <w:i/>
      <w:iCs/>
      <w:color w:val="404040" w:themeColor="text1" w:themeTint="BF"/>
    </w:rPr>
  </w:style>
  <w:style w:type="paragraph" w:styleId="Listenabsatz">
    <w:name w:val="List Paragraph"/>
    <w:basedOn w:val="Standard"/>
    <w:uiPriority w:val="34"/>
    <w:qFormat/>
    <w:rsid w:val="009E4E55"/>
    <w:pPr>
      <w:ind w:left="720"/>
      <w:contextualSpacing/>
    </w:pPr>
  </w:style>
  <w:style w:type="character" w:styleId="IntensiveHervorhebung">
    <w:name w:val="Intense Emphasis"/>
    <w:basedOn w:val="Absatz-Standardschriftart"/>
    <w:uiPriority w:val="21"/>
    <w:qFormat/>
    <w:rsid w:val="009E4E55"/>
    <w:rPr>
      <w:i/>
      <w:iCs/>
      <w:color w:val="0F4761" w:themeColor="accent1" w:themeShade="BF"/>
    </w:rPr>
  </w:style>
  <w:style w:type="paragraph" w:styleId="IntensivesZitat">
    <w:name w:val="Intense Quote"/>
    <w:basedOn w:val="Standard"/>
    <w:next w:val="Standard"/>
    <w:link w:val="IntensivesZitatZchn"/>
    <w:uiPriority w:val="30"/>
    <w:qFormat/>
    <w:rsid w:val="009E4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E4E55"/>
    <w:rPr>
      <w:i/>
      <w:iCs/>
      <w:color w:val="0F4761" w:themeColor="accent1" w:themeShade="BF"/>
    </w:rPr>
  </w:style>
  <w:style w:type="character" w:styleId="IntensiverVerweis">
    <w:name w:val="Intense Reference"/>
    <w:basedOn w:val="Absatz-Standardschriftart"/>
    <w:uiPriority w:val="32"/>
    <w:qFormat/>
    <w:rsid w:val="009E4E55"/>
    <w:rPr>
      <w:b/>
      <w:bCs/>
      <w:smallCaps/>
      <w:color w:val="0F4761" w:themeColor="accent1" w:themeShade="BF"/>
      <w:spacing w:val="5"/>
    </w:rPr>
  </w:style>
  <w:style w:type="character" w:styleId="Hyperlink">
    <w:name w:val="Hyperlink"/>
    <w:uiPriority w:val="99"/>
    <w:unhideWhenUsed/>
    <w:rsid w:val="00577D13"/>
    <w:rPr>
      <w:color w:val="0000FF"/>
      <w:u w:val="single"/>
    </w:rPr>
  </w:style>
  <w:style w:type="paragraph" w:customStyle="1" w:styleId="a">
    <w:uiPriority w:val="59"/>
    <w:rsid w:val="00577D13"/>
    <w:pPr>
      <w:spacing w:after="0" w:line="240" w:lineRule="auto"/>
    </w:pPr>
    <w:rPr>
      <w:rFonts w:eastAsia="Calibri" w:cs="Times New Roman"/>
      <w:sz w:val="20"/>
      <w:szCs w:val="20"/>
      <w:lang w:eastAsia="de-DE"/>
    </w:rPr>
  </w:style>
  <w:style w:type="table" w:styleId="Tabellenraster">
    <w:name w:val="Table Grid"/>
    <w:basedOn w:val="NormaleTabelle"/>
    <w:uiPriority w:val="39"/>
    <w:rsid w:val="00577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W">
    <w:name w:val="Standard BW"/>
    <w:basedOn w:val="Standard"/>
    <w:qFormat/>
    <w:rsid w:val="00F5128C"/>
    <w:pPr>
      <w:spacing w:line="360" w:lineRule="auto"/>
    </w:pPr>
    <w:rPr>
      <w:rFonts w:ascii="Cambria" w:eastAsia="MS Mincho" w:hAnsi="Cambria"/>
      <w:sz w:val="24"/>
      <w:szCs w:val="24"/>
      <w:lang w:eastAsia="de-DE"/>
    </w:rPr>
  </w:style>
  <w:style w:type="paragraph" w:customStyle="1" w:styleId="LZG">
    <w:name w:val="LZG"/>
    <w:basedOn w:val="StandardBW"/>
    <w:qFormat/>
    <w:rsid w:val="00F5128C"/>
    <w:rPr>
      <w:rFonts w:ascii="Arial" w:hAnsi="Arial" w:cs="Arial"/>
      <w:sz w:val="22"/>
      <w:szCs w:val="22"/>
    </w:rPr>
  </w:style>
  <w:style w:type="paragraph" w:styleId="Kopfzeile">
    <w:name w:val="header"/>
    <w:basedOn w:val="Standard"/>
    <w:link w:val="KopfzeileZchn"/>
    <w:uiPriority w:val="99"/>
    <w:unhideWhenUsed/>
    <w:rsid w:val="00D45BF9"/>
    <w:pPr>
      <w:tabs>
        <w:tab w:val="center" w:pos="4536"/>
        <w:tab w:val="right" w:pos="9072"/>
      </w:tabs>
    </w:pPr>
  </w:style>
  <w:style w:type="character" w:customStyle="1" w:styleId="KopfzeileZchn">
    <w:name w:val="Kopfzeile Zchn"/>
    <w:basedOn w:val="Absatz-Standardschriftart"/>
    <w:link w:val="Kopfzeile"/>
    <w:uiPriority w:val="99"/>
    <w:rsid w:val="00D45BF9"/>
    <w:rPr>
      <w:rFonts w:eastAsia="Calibri" w:cs="Times New Roman"/>
      <w:sz w:val="22"/>
      <w:szCs w:val="22"/>
    </w:rPr>
  </w:style>
  <w:style w:type="paragraph" w:styleId="Fuzeile">
    <w:name w:val="footer"/>
    <w:basedOn w:val="Standard"/>
    <w:link w:val="FuzeileZchn"/>
    <w:uiPriority w:val="99"/>
    <w:unhideWhenUsed/>
    <w:rsid w:val="00D45BF9"/>
    <w:pPr>
      <w:tabs>
        <w:tab w:val="center" w:pos="4536"/>
        <w:tab w:val="right" w:pos="9072"/>
      </w:tabs>
    </w:pPr>
  </w:style>
  <w:style w:type="character" w:customStyle="1" w:styleId="FuzeileZchn">
    <w:name w:val="Fußzeile Zchn"/>
    <w:basedOn w:val="Absatz-Standardschriftart"/>
    <w:link w:val="Fuzeile"/>
    <w:uiPriority w:val="99"/>
    <w:rsid w:val="00D45BF9"/>
    <w:rPr>
      <w:rFonts w:eastAsia="Calibri" w:cs="Times New Roman"/>
      <w:sz w:val="22"/>
      <w:szCs w:val="22"/>
    </w:rPr>
  </w:style>
  <w:style w:type="character" w:styleId="NichtaufgelsteErwhnung">
    <w:name w:val="Unresolved Mention"/>
    <w:basedOn w:val="Absatz-Standardschriftart"/>
    <w:uiPriority w:val="99"/>
    <w:semiHidden/>
    <w:unhideWhenUsed/>
    <w:rsid w:val="00A262C4"/>
    <w:rPr>
      <w:color w:val="605E5C"/>
      <w:shd w:val="clear" w:color="auto" w:fill="E1DFDD"/>
    </w:rPr>
  </w:style>
  <w:style w:type="character" w:styleId="BesuchterLink">
    <w:name w:val="FollowedHyperlink"/>
    <w:basedOn w:val="Absatz-Standardschriftart"/>
    <w:uiPriority w:val="99"/>
    <w:semiHidden/>
    <w:unhideWhenUsed/>
    <w:rsid w:val="005C55A2"/>
    <w:rPr>
      <w:color w:val="96607D" w:themeColor="followedHyperlink"/>
      <w:u w:val="single"/>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eastAsia="Calibri" w:cs="Times New Roman"/>
      <w:sz w:val="20"/>
      <w:szCs w:val="20"/>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5519">
      <w:bodyDiv w:val="1"/>
      <w:marLeft w:val="0"/>
      <w:marRight w:val="0"/>
      <w:marTop w:val="0"/>
      <w:marBottom w:val="0"/>
      <w:divBdr>
        <w:top w:val="none" w:sz="0" w:space="0" w:color="auto"/>
        <w:left w:val="none" w:sz="0" w:space="0" w:color="auto"/>
        <w:bottom w:val="none" w:sz="0" w:space="0" w:color="auto"/>
        <w:right w:val="none" w:sz="0" w:space="0" w:color="auto"/>
      </w:divBdr>
    </w:div>
    <w:div w:id="59598421">
      <w:bodyDiv w:val="1"/>
      <w:marLeft w:val="0"/>
      <w:marRight w:val="0"/>
      <w:marTop w:val="0"/>
      <w:marBottom w:val="0"/>
      <w:divBdr>
        <w:top w:val="none" w:sz="0" w:space="0" w:color="auto"/>
        <w:left w:val="none" w:sz="0" w:space="0" w:color="auto"/>
        <w:bottom w:val="none" w:sz="0" w:space="0" w:color="auto"/>
        <w:right w:val="none" w:sz="0" w:space="0" w:color="auto"/>
      </w:divBdr>
    </w:div>
    <w:div w:id="619923768">
      <w:bodyDiv w:val="1"/>
      <w:marLeft w:val="0"/>
      <w:marRight w:val="0"/>
      <w:marTop w:val="0"/>
      <w:marBottom w:val="0"/>
      <w:divBdr>
        <w:top w:val="none" w:sz="0" w:space="0" w:color="auto"/>
        <w:left w:val="none" w:sz="0" w:space="0" w:color="auto"/>
        <w:bottom w:val="none" w:sz="0" w:space="0" w:color="auto"/>
        <w:right w:val="none" w:sz="0" w:space="0" w:color="auto"/>
      </w:divBdr>
    </w:div>
    <w:div w:id="620842696">
      <w:bodyDiv w:val="1"/>
      <w:marLeft w:val="0"/>
      <w:marRight w:val="0"/>
      <w:marTop w:val="0"/>
      <w:marBottom w:val="0"/>
      <w:divBdr>
        <w:top w:val="none" w:sz="0" w:space="0" w:color="auto"/>
        <w:left w:val="none" w:sz="0" w:space="0" w:color="auto"/>
        <w:bottom w:val="none" w:sz="0" w:space="0" w:color="auto"/>
        <w:right w:val="none" w:sz="0" w:space="0" w:color="auto"/>
      </w:divBdr>
    </w:div>
    <w:div w:id="703100110">
      <w:bodyDiv w:val="1"/>
      <w:marLeft w:val="0"/>
      <w:marRight w:val="0"/>
      <w:marTop w:val="0"/>
      <w:marBottom w:val="0"/>
      <w:divBdr>
        <w:top w:val="none" w:sz="0" w:space="0" w:color="auto"/>
        <w:left w:val="none" w:sz="0" w:space="0" w:color="auto"/>
        <w:bottom w:val="none" w:sz="0" w:space="0" w:color="auto"/>
        <w:right w:val="none" w:sz="0" w:space="0" w:color="auto"/>
      </w:divBdr>
    </w:div>
    <w:div w:id="799033108">
      <w:bodyDiv w:val="1"/>
      <w:marLeft w:val="0"/>
      <w:marRight w:val="0"/>
      <w:marTop w:val="0"/>
      <w:marBottom w:val="0"/>
      <w:divBdr>
        <w:top w:val="none" w:sz="0" w:space="0" w:color="auto"/>
        <w:left w:val="none" w:sz="0" w:space="0" w:color="auto"/>
        <w:bottom w:val="none" w:sz="0" w:space="0" w:color="auto"/>
        <w:right w:val="none" w:sz="0" w:space="0" w:color="auto"/>
      </w:divBdr>
    </w:div>
    <w:div w:id="975067767">
      <w:bodyDiv w:val="1"/>
      <w:marLeft w:val="0"/>
      <w:marRight w:val="0"/>
      <w:marTop w:val="0"/>
      <w:marBottom w:val="0"/>
      <w:divBdr>
        <w:top w:val="none" w:sz="0" w:space="0" w:color="auto"/>
        <w:left w:val="none" w:sz="0" w:space="0" w:color="auto"/>
        <w:bottom w:val="none" w:sz="0" w:space="0" w:color="auto"/>
        <w:right w:val="none" w:sz="0" w:space="0" w:color="auto"/>
      </w:divBdr>
    </w:div>
    <w:div w:id="1047604458">
      <w:bodyDiv w:val="1"/>
      <w:marLeft w:val="0"/>
      <w:marRight w:val="0"/>
      <w:marTop w:val="0"/>
      <w:marBottom w:val="0"/>
      <w:divBdr>
        <w:top w:val="none" w:sz="0" w:space="0" w:color="auto"/>
        <w:left w:val="none" w:sz="0" w:space="0" w:color="auto"/>
        <w:bottom w:val="none" w:sz="0" w:space="0" w:color="auto"/>
        <w:right w:val="none" w:sz="0" w:space="0" w:color="auto"/>
      </w:divBdr>
    </w:div>
    <w:div w:id="1495760602">
      <w:bodyDiv w:val="1"/>
      <w:marLeft w:val="0"/>
      <w:marRight w:val="0"/>
      <w:marTop w:val="0"/>
      <w:marBottom w:val="0"/>
      <w:divBdr>
        <w:top w:val="none" w:sz="0" w:space="0" w:color="auto"/>
        <w:left w:val="none" w:sz="0" w:space="0" w:color="auto"/>
        <w:bottom w:val="none" w:sz="0" w:space="0" w:color="auto"/>
        <w:right w:val="none" w:sz="0" w:space="0" w:color="auto"/>
      </w:divBdr>
    </w:div>
    <w:div w:id="1544102211">
      <w:bodyDiv w:val="1"/>
      <w:marLeft w:val="0"/>
      <w:marRight w:val="0"/>
      <w:marTop w:val="0"/>
      <w:marBottom w:val="0"/>
      <w:divBdr>
        <w:top w:val="none" w:sz="0" w:space="0" w:color="auto"/>
        <w:left w:val="none" w:sz="0" w:space="0" w:color="auto"/>
        <w:bottom w:val="none" w:sz="0" w:space="0" w:color="auto"/>
        <w:right w:val="none" w:sz="0" w:space="0" w:color="auto"/>
      </w:divBdr>
    </w:div>
    <w:div w:id="1940984513">
      <w:bodyDiv w:val="1"/>
      <w:marLeft w:val="0"/>
      <w:marRight w:val="0"/>
      <w:marTop w:val="0"/>
      <w:marBottom w:val="0"/>
      <w:divBdr>
        <w:top w:val="none" w:sz="0" w:space="0" w:color="auto"/>
        <w:left w:val="none" w:sz="0" w:space="0" w:color="auto"/>
        <w:bottom w:val="none" w:sz="0" w:space="0" w:color="auto"/>
        <w:right w:val="none" w:sz="0" w:space="0" w:color="auto"/>
      </w:divBdr>
    </w:div>
    <w:div w:id="197814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lzg-rlp.de" TargetMode="External"/><Relationship Id="rId18" Type="http://schemas.openxmlformats.org/officeDocument/2006/relationships/hyperlink" Target="https://www.krebshilfe.de/informieren/ueber-krebs/krebsarten/brustkrebs/" TargetMode="External"/><Relationship Id="rId3" Type="http://schemas.openxmlformats.org/officeDocument/2006/relationships/customXml" Target="../customXml/item3.xml"/><Relationship Id="rId21" Type="http://schemas.openxmlformats.org/officeDocument/2006/relationships/hyperlink" Target="https://www.bodycheck-gegen-krebs.de/brust.ht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landeszentrale.sharepoint.com/Volumes/Data/FREISTIL/%20Kundschaft/LZG/%202026_Gesundheitstelefon%20:%20Ges%20im%20Blick/26-07-16-31_Augenschutz/info@freistil-texte.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esundheit-im-blick-rlp.de" TargetMode="External"/><Relationship Id="rId20" Type="http://schemas.openxmlformats.org/officeDocument/2006/relationships/hyperlink" Target="https://www.krebspraevention.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lzg-rlp.de" TargetMode="External"/><Relationship Id="rId23" Type="http://schemas.openxmlformats.org/officeDocument/2006/relationships/hyperlink" Target="https://www.dge.de/gesunde-ernaehrung/gut-essen-und-trinken/dge-ernaehrungskreis/" TargetMode="External"/><Relationship Id="rId10" Type="http://schemas.openxmlformats.org/officeDocument/2006/relationships/endnotes" Target="endnotes.xml"/><Relationship Id="rId19" Type="http://schemas.openxmlformats.org/officeDocument/2006/relationships/hyperlink" Target="https://www.krebspraevention.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zg-rlp.de" TargetMode="External"/><Relationship Id="rId22" Type="http://schemas.openxmlformats.org/officeDocument/2006/relationships/hyperlink" Target="https://checkdichselbst.de/brustkrebs.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72054-86CE-453E-81FD-2BCF632CEE2A}">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customXml/itemProps2.xml><?xml version="1.0" encoding="utf-8"?>
<ds:datastoreItem xmlns:ds="http://schemas.openxmlformats.org/officeDocument/2006/customXml" ds:itemID="{F4C670F1-066E-49BB-930D-2E8465209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4675FA-A509-450C-A775-7DB05EEEF13B}">
  <ds:schemaRefs>
    <ds:schemaRef ds:uri="http://schemas.microsoft.com/sharepoint/v3/contenttype/forms"/>
  </ds:schemaRefs>
</ds:datastoreItem>
</file>

<file path=customXml/itemProps4.xml><?xml version="1.0" encoding="utf-8"?>
<ds:datastoreItem xmlns:ds="http://schemas.openxmlformats.org/officeDocument/2006/customXml" ds:itemID="{7A91F4DF-6C6F-455B-A1C0-F61B55BD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899</Words>
  <Characters>5667</Characters>
  <Application>Microsoft Office Word</Application>
  <DocSecurity>0</DocSecurity>
  <Lines>47</Lines>
  <Paragraphs>13</Paragraphs>
  <ScaleCrop>false</ScaleCrop>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 Susanne (LZG-RLP)</dc:creator>
  <cp:keywords/>
  <dc:description/>
  <cp:lastModifiedBy>Krambs, Susanne (LZG-RLP)</cp:lastModifiedBy>
  <cp:revision>2</cp:revision>
  <cp:lastPrinted>2026-10-15T06:51:00Z</cp:lastPrinted>
  <dcterms:created xsi:type="dcterms:W3CDTF">2026-10-15T06:52:00Z</dcterms:created>
  <dcterms:modified xsi:type="dcterms:W3CDTF">2026-10-15T06:52:00Z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